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DA6A" w14:textId="77777777" w:rsidR="00A37249" w:rsidRPr="00DB3D32" w:rsidRDefault="00A37249" w:rsidP="00903196">
      <w:pPr>
        <w:shd w:val="clear" w:color="auto" w:fill="FFFFFF" w:themeFill="background1"/>
        <w:tabs>
          <w:tab w:val="left" w:pos="1200"/>
        </w:tabs>
        <w:jc w:val="both"/>
        <w:rPr>
          <w:rFonts w:ascii="Arial" w:eastAsiaTheme="majorEastAsia" w:hAnsi="Arial" w:cs="Arial"/>
          <w:b/>
          <w:kern w:val="28"/>
        </w:rPr>
      </w:pPr>
      <w:r w:rsidRPr="00DB3D32">
        <w:rPr>
          <w:rFonts w:ascii="Arial" w:hAnsi="Arial" w:cs="Arial"/>
          <w:noProof/>
          <w:lang w:eastAsia="fr-FR"/>
        </w:rPr>
        <w:drawing>
          <wp:inline distT="0" distB="0" distL="0" distR="0" wp14:anchorId="7D2F722B" wp14:editId="203BDC93">
            <wp:extent cx="1085850" cy="530546"/>
            <wp:effectExtent l="0" t="0" r="0" b="3175"/>
            <wp:docPr id="2094757286" name="Image 1" descr="C:\Users\Tamba Kissi LENO\AppData\Local\Microsoft\Windows\Temporary Internet Files\Content.Outlook\EE9V0UC8\Pic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ba Kissi LENO\AppData\Local\Microsoft\Windows\Temporary Internet Files\Content.Outlook\EE9V0UC8\Picture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823" cy="538839"/>
                    </a:xfrm>
                    <a:prstGeom prst="rect">
                      <a:avLst/>
                    </a:prstGeom>
                    <a:noFill/>
                    <a:ln>
                      <a:noFill/>
                    </a:ln>
                  </pic:spPr>
                </pic:pic>
              </a:graphicData>
            </a:graphic>
          </wp:inline>
        </w:drawing>
      </w:r>
      <w:bookmarkStart w:id="0" w:name="_Hlk191494735"/>
    </w:p>
    <w:p w14:paraId="2FD265BB" w14:textId="2E1ECC51" w:rsidR="00AC0768" w:rsidRPr="00DB3D32" w:rsidRDefault="00A37249" w:rsidP="00903196">
      <w:pPr>
        <w:spacing w:line="276" w:lineRule="auto"/>
        <w:jc w:val="both"/>
        <w:rPr>
          <w:rFonts w:ascii="Arial" w:hAnsi="Arial" w:cs="Arial"/>
          <w:b/>
          <w:bCs/>
        </w:rPr>
      </w:pPr>
      <w:bookmarkStart w:id="1" w:name="_GoBack"/>
      <w:r w:rsidRPr="00DB3D32">
        <w:rPr>
          <w:rFonts w:ascii="Arial" w:eastAsiaTheme="majorEastAsia" w:hAnsi="Arial" w:cs="Arial"/>
          <w:b/>
          <w:bCs/>
          <w:kern w:val="28"/>
        </w:rPr>
        <w:t xml:space="preserve">DOSSIER D’APPEL D’OFFRES OUVERT NATIONAL </w:t>
      </w:r>
      <w:r w:rsidRPr="00DB3D32">
        <w:rPr>
          <w:rFonts w:ascii="Arial" w:eastAsia="Bookman Old Style" w:hAnsi="Arial" w:cs="Arial"/>
          <w:b/>
          <w:bCs/>
        </w:rPr>
        <w:t xml:space="preserve">POUR LE RECRUTEMENT D’UN CONSULTANT / CABINET DE CONSULTANCE </w:t>
      </w:r>
      <w:r w:rsidR="00AC0768" w:rsidRPr="00DB3D32">
        <w:rPr>
          <w:rFonts w:ascii="Arial" w:hAnsi="Arial" w:cs="Arial"/>
          <w:b/>
          <w:bCs/>
        </w:rPr>
        <w:t>CHARGE D’ELABORER LE PLAN STRATEGIQUE DU BARREAU PRES LA COUR D’APPEL DE</w:t>
      </w:r>
      <w:r w:rsidR="00EE0A52" w:rsidRPr="00DB3D32">
        <w:rPr>
          <w:rFonts w:ascii="Arial" w:hAnsi="Arial" w:cs="Arial"/>
          <w:b/>
          <w:bCs/>
        </w:rPr>
        <w:t xml:space="preserve"> GITEGA</w:t>
      </w:r>
      <w:r w:rsidR="00AC0768" w:rsidRPr="00DB3D32">
        <w:rPr>
          <w:rFonts w:ascii="Arial" w:hAnsi="Arial" w:cs="Arial"/>
          <w:b/>
          <w:bCs/>
        </w:rPr>
        <w:t>.</w:t>
      </w:r>
    </w:p>
    <w:p w14:paraId="18973134" w14:textId="77777777" w:rsidR="00A37249" w:rsidRPr="00DB3D32" w:rsidRDefault="00A37249" w:rsidP="00903196">
      <w:pPr>
        <w:shd w:val="clear" w:color="auto" w:fill="FFFFFF" w:themeFill="background1"/>
        <w:jc w:val="both"/>
        <w:rPr>
          <w:rFonts w:ascii="Arial" w:hAnsi="Arial" w:cs="Arial"/>
          <w:b/>
          <w:bCs/>
        </w:rPr>
      </w:pPr>
    </w:p>
    <w:p w14:paraId="7B4758ED" w14:textId="13048FE7" w:rsidR="00A37249" w:rsidRPr="00DB3D32" w:rsidRDefault="00A37249" w:rsidP="00903196">
      <w:pPr>
        <w:shd w:val="clear" w:color="auto" w:fill="FFFFFF" w:themeFill="background1"/>
        <w:tabs>
          <w:tab w:val="left" w:pos="6140"/>
        </w:tabs>
        <w:spacing w:before="120"/>
        <w:jc w:val="both"/>
        <w:rPr>
          <w:rFonts w:ascii="Arial" w:hAnsi="Arial" w:cs="Arial"/>
          <w:b/>
          <w:bCs/>
          <w:color w:val="000000"/>
        </w:rPr>
      </w:pPr>
      <w:bookmarkStart w:id="2" w:name="_Hlk192495215"/>
      <w:bookmarkEnd w:id="0"/>
      <w:r w:rsidRPr="00DB3D32">
        <w:rPr>
          <w:rFonts w:ascii="Arial" w:eastAsiaTheme="majorEastAsia" w:hAnsi="Arial" w:cs="Arial"/>
          <w:b/>
          <w:kern w:val="28"/>
        </w:rPr>
        <w:t xml:space="preserve">Réf : </w:t>
      </w:r>
      <w:r w:rsidRPr="00DB3D32">
        <w:rPr>
          <w:rFonts w:ascii="Arial" w:hAnsi="Arial" w:cs="Arial"/>
          <w:b/>
          <w:bCs/>
        </w:rPr>
        <w:t>N° CORDAID-BDI-</w:t>
      </w:r>
      <w:r w:rsidR="0034527B" w:rsidRPr="00DB3D32">
        <w:rPr>
          <w:rFonts w:ascii="Arial" w:hAnsi="Arial" w:cs="Arial"/>
          <w:b/>
          <w:bCs/>
        </w:rPr>
        <w:t>CBU01/201156/2026/001</w:t>
      </w:r>
    </w:p>
    <w:p w14:paraId="7B2B6F69" w14:textId="34FB344E" w:rsidR="00A37249" w:rsidRPr="00DB3D32" w:rsidRDefault="00A37249" w:rsidP="00903196">
      <w:pPr>
        <w:shd w:val="clear" w:color="auto" w:fill="FFFFFF" w:themeFill="background1"/>
        <w:tabs>
          <w:tab w:val="left" w:pos="6140"/>
        </w:tabs>
        <w:spacing w:before="120"/>
        <w:jc w:val="both"/>
        <w:rPr>
          <w:rFonts w:ascii="Arial" w:eastAsiaTheme="majorEastAsia" w:hAnsi="Arial" w:cs="Arial"/>
          <w:b/>
          <w:kern w:val="28"/>
        </w:rPr>
      </w:pPr>
      <w:r w:rsidRPr="00DB3D32">
        <w:rPr>
          <w:rFonts w:ascii="Arial" w:eastAsiaTheme="majorEastAsia" w:hAnsi="Arial" w:cs="Arial"/>
          <w:b/>
          <w:kern w:val="28"/>
        </w:rPr>
        <w:t xml:space="preserve">Date de publication : </w:t>
      </w:r>
      <w:r w:rsidRPr="00DB3D32">
        <w:rPr>
          <w:rFonts w:ascii="Arial" w:hAnsi="Arial" w:cs="Arial"/>
          <w:b/>
          <w:bCs/>
          <w:color w:val="000000"/>
        </w:rPr>
        <w:t>Le </w:t>
      </w:r>
      <w:r w:rsidR="00A45952" w:rsidRPr="00DB3D32">
        <w:rPr>
          <w:rFonts w:ascii="Arial" w:hAnsi="Arial" w:cs="Arial"/>
          <w:b/>
          <w:bCs/>
          <w:color w:val="000000"/>
        </w:rPr>
        <w:t>10</w:t>
      </w:r>
      <w:r w:rsidRPr="00DB3D32">
        <w:rPr>
          <w:rFonts w:ascii="Arial" w:hAnsi="Arial" w:cs="Arial"/>
          <w:b/>
          <w:bCs/>
          <w:color w:val="000000"/>
        </w:rPr>
        <w:t>/0</w:t>
      </w:r>
      <w:r w:rsidR="00EE0A52" w:rsidRPr="00DB3D32">
        <w:rPr>
          <w:rFonts w:ascii="Arial" w:hAnsi="Arial" w:cs="Arial"/>
          <w:b/>
          <w:bCs/>
          <w:color w:val="000000"/>
        </w:rPr>
        <w:t>4</w:t>
      </w:r>
      <w:r w:rsidRPr="00DB3D32">
        <w:rPr>
          <w:rFonts w:ascii="Arial" w:hAnsi="Arial" w:cs="Arial"/>
          <w:b/>
          <w:bCs/>
          <w:color w:val="000000"/>
        </w:rPr>
        <w:t>/202</w:t>
      </w:r>
      <w:r w:rsidR="00EE0A52" w:rsidRPr="00DB3D32">
        <w:rPr>
          <w:rFonts w:ascii="Arial" w:hAnsi="Arial" w:cs="Arial"/>
          <w:b/>
          <w:bCs/>
          <w:color w:val="000000"/>
        </w:rPr>
        <w:t>6</w:t>
      </w:r>
      <w:r w:rsidRPr="00DB3D32">
        <w:rPr>
          <w:rFonts w:ascii="Arial" w:hAnsi="Arial" w:cs="Arial"/>
          <w:b/>
          <w:bCs/>
          <w:color w:val="000000"/>
        </w:rPr>
        <w:t>.</w:t>
      </w:r>
    </w:p>
    <w:bookmarkEnd w:id="2"/>
    <w:p w14:paraId="4C5DFDF7" w14:textId="77777777" w:rsidR="00A37249" w:rsidRPr="00DB3D32" w:rsidRDefault="00A37249" w:rsidP="00903196">
      <w:pPr>
        <w:shd w:val="clear" w:color="auto" w:fill="FFFFFF" w:themeFill="background1"/>
        <w:jc w:val="both"/>
        <w:rPr>
          <w:rFonts w:ascii="Arial" w:eastAsia="Times New Roman" w:hAnsi="Arial" w:cs="Arial"/>
          <w:b/>
          <w:bCs/>
          <w:smallCaps/>
          <w:snapToGrid w:val="0"/>
        </w:rPr>
      </w:pPr>
      <w:r w:rsidRPr="00DB3D32">
        <w:rPr>
          <w:rFonts w:ascii="Arial" w:eastAsia="Times New Roman" w:hAnsi="Arial" w:cs="Arial"/>
          <w:b/>
          <w:bCs/>
          <w:smallCaps/>
          <w:snapToGrid w:val="0"/>
        </w:rPr>
        <w:tab/>
      </w:r>
    </w:p>
    <w:p w14:paraId="4CE4B915"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b/>
          <w:bCs/>
          <w:color w:val="000000"/>
        </w:rPr>
        <w:t>Avis d’appel d’offres ouvert National</w:t>
      </w:r>
    </w:p>
    <w:p w14:paraId="1379CB31" w14:textId="5FA3200B" w:rsidR="00A37249" w:rsidRPr="00DB3D32" w:rsidRDefault="00A37249" w:rsidP="00D12CB9">
      <w:pPr>
        <w:shd w:val="clear" w:color="auto" w:fill="FFFFFF" w:themeFill="background1"/>
        <w:tabs>
          <w:tab w:val="left" w:pos="300"/>
          <w:tab w:val="left" w:pos="1400"/>
        </w:tabs>
        <w:jc w:val="both"/>
        <w:rPr>
          <w:rFonts w:ascii="Arial" w:eastAsia="Times New Roman" w:hAnsi="Arial" w:cs="Arial"/>
          <w:b/>
          <w:bCs/>
          <w:smallCaps/>
          <w:snapToGrid w:val="0"/>
        </w:rPr>
      </w:pPr>
      <w:r w:rsidRPr="00DB3D32">
        <w:rPr>
          <w:rFonts w:ascii="Arial" w:eastAsia="Times New Roman" w:hAnsi="Arial" w:cs="Arial"/>
          <w:b/>
          <w:bCs/>
          <w:smallCaps/>
          <w:snapToGrid w:val="0"/>
        </w:rPr>
        <w:tab/>
      </w:r>
    </w:p>
    <w:p w14:paraId="4274C807" w14:textId="77777777" w:rsidR="00A37249" w:rsidRPr="00DB3D32" w:rsidRDefault="00A37249" w:rsidP="00903196">
      <w:pPr>
        <w:pStyle w:val="Paragraphedeliste"/>
        <w:numPr>
          <w:ilvl w:val="0"/>
          <w:numId w:val="3"/>
        </w:numPr>
        <w:shd w:val="clear" w:color="auto" w:fill="FFFFFF" w:themeFill="background1"/>
        <w:jc w:val="both"/>
        <w:rPr>
          <w:rFonts w:ascii="Arial" w:hAnsi="Arial" w:cs="Arial"/>
          <w:b/>
        </w:rPr>
      </w:pPr>
      <w:r w:rsidRPr="00DB3D32">
        <w:rPr>
          <w:rFonts w:ascii="Arial" w:hAnsi="Arial" w:cs="Arial"/>
          <w:b/>
        </w:rPr>
        <w:t>Contexte</w:t>
      </w:r>
    </w:p>
    <w:p w14:paraId="0A1040E8" w14:textId="77777777" w:rsidR="00A37249" w:rsidRPr="00DB3D32" w:rsidRDefault="00A37249" w:rsidP="00903196">
      <w:pPr>
        <w:shd w:val="clear" w:color="auto" w:fill="FFFFFF" w:themeFill="background1"/>
        <w:jc w:val="both"/>
        <w:rPr>
          <w:rFonts w:ascii="Arial" w:hAnsi="Arial" w:cs="Arial"/>
          <w:bCs/>
        </w:rPr>
      </w:pPr>
    </w:p>
    <w:p w14:paraId="2C96C698" w14:textId="383ED041" w:rsidR="00A37249" w:rsidRPr="00DB3D32" w:rsidRDefault="00A37249" w:rsidP="00903196">
      <w:pPr>
        <w:shd w:val="clear" w:color="auto" w:fill="FFFFFF" w:themeFill="background1"/>
        <w:jc w:val="both"/>
        <w:rPr>
          <w:rFonts w:ascii="Arial" w:hAnsi="Arial" w:cs="Arial"/>
          <w:bCs/>
          <w:strike/>
        </w:rPr>
      </w:pPr>
      <w:r w:rsidRPr="00DB3D32">
        <w:rPr>
          <w:rFonts w:ascii="Arial" w:hAnsi="Arial" w:cs="Arial"/>
        </w:rPr>
        <w:t>Dans le cadre du Pro</w:t>
      </w:r>
      <w:r w:rsidR="00EE0A52" w:rsidRPr="00DB3D32">
        <w:rPr>
          <w:rFonts w:ascii="Arial" w:hAnsi="Arial" w:cs="Arial"/>
        </w:rPr>
        <w:t>gramm</w:t>
      </w:r>
      <w:r w:rsidR="003B2192" w:rsidRPr="00DB3D32">
        <w:rPr>
          <w:rFonts w:ascii="Arial" w:hAnsi="Arial" w:cs="Arial"/>
        </w:rPr>
        <w:t>e</w:t>
      </w:r>
      <w:r w:rsidR="00EE0A52" w:rsidRPr="00DB3D32">
        <w:rPr>
          <w:rFonts w:ascii="Arial" w:hAnsi="Arial" w:cs="Arial"/>
        </w:rPr>
        <w:t xml:space="preserve"> d’Appui au Secteur de la </w:t>
      </w:r>
      <w:r w:rsidR="007C37F3" w:rsidRPr="00DB3D32">
        <w:rPr>
          <w:rFonts w:ascii="Arial" w:hAnsi="Arial" w:cs="Arial"/>
        </w:rPr>
        <w:t>justice, composante</w:t>
      </w:r>
      <w:r w:rsidR="00EE0A52" w:rsidRPr="00DB3D32">
        <w:rPr>
          <w:rFonts w:ascii="Arial" w:hAnsi="Arial" w:cs="Arial"/>
        </w:rPr>
        <w:t xml:space="preserve"> « accès à la justice des vulnérables et victimes des violations des droits humains »</w:t>
      </w:r>
      <w:r w:rsidRPr="00DB3D32">
        <w:rPr>
          <w:rFonts w:ascii="Arial" w:hAnsi="Arial" w:cs="Arial"/>
        </w:rPr>
        <w:t xml:space="preserve">, CORDAID veut recruter un (des) consultant (s) ou cabinet(s) de consultants qui aura pour mission </w:t>
      </w:r>
      <w:r w:rsidR="00A22D84" w:rsidRPr="00DB3D32">
        <w:rPr>
          <w:rFonts w:ascii="Arial" w:hAnsi="Arial" w:cs="Arial"/>
        </w:rPr>
        <w:t xml:space="preserve">d’élaborer un plan stratégique du Barreau près la Cour d’appel de </w:t>
      </w:r>
      <w:r w:rsidR="00EE0A52" w:rsidRPr="00DB3D32">
        <w:rPr>
          <w:rFonts w:ascii="Arial" w:hAnsi="Arial" w:cs="Arial"/>
        </w:rPr>
        <w:t xml:space="preserve">GITEGA </w:t>
      </w:r>
      <w:r w:rsidR="00A22D84" w:rsidRPr="00DB3D32">
        <w:rPr>
          <w:rFonts w:ascii="Arial" w:hAnsi="Arial" w:cs="Arial"/>
        </w:rPr>
        <w:t>pour la période de 2026-203</w:t>
      </w:r>
      <w:r w:rsidR="006E0E33" w:rsidRPr="00DB3D32">
        <w:rPr>
          <w:rFonts w:ascii="Arial" w:hAnsi="Arial" w:cs="Arial"/>
        </w:rPr>
        <w:t>5</w:t>
      </w:r>
      <w:r w:rsidRPr="00DB3D32">
        <w:rPr>
          <w:rFonts w:ascii="Arial" w:hAnsi="Arial" w:cs="Arial"/>
        </w:rPr>
        <w:t xml:space="preserve">. </w:t>
      </w:r>
    </w:p>
    <w:p w14:paraId="2F4D858B" w14:textId="77777777" w:rsidR="00A37249" w:rsidRPr="00DB3D32" w:rsidRDefault="00A37249" w:rsidP="00903196">
      <w:pPr>
        <w:shd w:val="clear" w:color="auto" w:fill="FFFFFF" w:themeFill="background1"/>
        <w:jc w:val="both"/>
        <w:rPr>
          <w:rFonts w:ascii="Arial" w:hAnsi="Arial" w:cs="Arial"/>
          <w:b/>
        </w:rPr>
      </w:pPr>
    </w:p>
    <w:p w14:paraId="4C08F48C" w14:textId="77777777" w:rsidR="00A37249" w:rsidRPr="00DB3D32" w:rsidRDefault="00A37249" w:rsidP="00903196">
      <w:pPr>
        <w:pStyle w:val="Paragraphedeliste"/>
        <w:numPr>
          <w:ilvl w:val="0"/>
          <w:numId w:val="3"/>
        </w:numPr>
        <w:shd w:val="clear" w:color="auto" w:fill="FFFFFF" w:themeFill="background1"/>
        <w:jc w:val="both"/>
        <w:rPr>
          <w:rFonts w:ascii="Arial" w:hAnsi="Arial" w:cs="Arial"/>
          <w:b/>
        </w:rPr>
      </w:pPr>
      <w:r w:rsidRPr="00DB3D32">
        <w:rPr>
          <w:rFonts w:ascii="Arial" w:hAnsi="Arial" w:cs="Arial"/>
          <w:b/>
        </w:rPr>
        <w:t xml:space="preserve">Conditions de participation </w:t>
      </w:r>
    </w:p>
    <w:p w14:paraId="0E9A6A8A" w14:textId="77777777" w:rsidR="00A37249" w:rsidRPr="00DB3D32" w:rsidRDefault="00A37249" w:rsidP="00903196">
      <w:pPr>
        <w:pStyle w:val="Paragraphedeliste"/>
        <w:shd w:val="clear" w:color="auto" w:fill="FFFFFF" w:themeFill="background1"/>
        <w:tabs>
          <w:tab w:val="left" w:pos="284"/>
        </w:tabs>
        <w:spacing w:before="120"/>
        <w:jc w:val="both"/>
        <w:rPr>
          <w:rFonts w:ascii="Arial" w:hAnsi="Arial" w:cs="Arial"/>
          <w:b/>
        </w:rPr>
      </w:pPr>
    </w:p>
    <w:p w14:paraId="54F5F524" w14:textId="417EB77B" w:rsidR="00A37249" w:rsidRPr="00DB3D32" w:rsidRDefault="00A37249" w:rsidP="00903196">
      <w:pPr>
        <w:shd w:val="clear" w:color="auto" w:fill="FFFFFF" w:themeFill="background1"/>
        <w:autoSpaceDE w:val="0"/>
        <w:autoSpaceDN w:val="0"/>
        <w:adjustRightInd w:val="0"/>
        <w:jc w:val="both"/>
        <w:rPr>
          <w:rFonts w:ascii="Arial" w:hAnsi="Arial" w:cs="Arial"/>
          <w:snapToGrid w:val="0"/>
        </w:rPr>
      </w:pPr>
      <w:r w:rsidRPr="00DB3D32">
        <w:rPr>
          <w:rFonts w:ascii="Arial" w:hAnsi="Arial" w:cs="Arial"/>
          <w:snapToGrid w:val="0"/>
        </w:rPr>
        <w:t>Le marché est ouvert à égalité de conditions à toute personne physique ou morale jouissant des capacités légales, financières et techniques suffisantes</w:t>
      </w:r>
      <w:r w:rsidR="00A22D84" w:rsidRPr="00DB3D32">
        <w:rPr>
          <w:rFonts w:ascii="Arial" w:hAnsi="Arial" w:cs="Arial"/>
          <w:snapToGrid w:val="0"/>
        </w:rPr>
        <w:t>.</w:t>
      </w:r>
      <w:r w:rsidRPr="00DB3D32">
        <w:rPr>
          <w:rFonts w:ascii="Arial" w:hAnsi="Arial" w:cs="Arial"/>
          <w:snapToGrid w:val="0"/>
        </w:rPr>
        <w:t xml:space="preserve"> </w:t>
      </w:r>
    </w:p>
    <w:p w14:paraId="7ACA4B14" w14:textId="77777777" w:rsidR="00A37249" w:rsidRPr="00DB3D32" w:rsidRDefault="00A37249" w:rsidP="00903196">
      <w:pPr>
        <w:shd w:val="clear" w:color="auto" w:fill="FFFFFF" w:themeFill="background1"/>
        <w:autoSpaceDE w:val="0"/>
        <w:autoSpaceDN w:val="0"/>
        <w:adjustRightInd w:val="0"/>
        <w:jc w:val="both"/>
        <w:rPr>
          <w:rFonts w:ascii="Arial" w:eastAsia="Times New Roman" w:hAnsi="Arial" w:cs="Arial"/>
          <w:color w:val="000000"/>
        </w:rPr>
      </w:pPr>
    </w:p>
    <w:p w14:paraId="3DAF38C6" w14:textId="77777777" w:rsidR="00A37249" w:rsidRPr="00DB3D32" w:rsidRDefault="00A37249" w:rsidP="00903196">
      <w:pPr>
        <w:pStyle w:val="Paragraphedeliste"/>
        <w:numPr>
          <w:ilvl w:val="0"/>
          <w:numId w:val="3"/>
        </w:numPr>
        <w:shd w:val="clear" w:color="auto" w:fill="FFFFFF" w:themeFill="background1"/>
        <w:jc w:val="both"/>
        <w:rPr>
          <w:rFonts w:ascii="Arial" w:hAnsi="Arial" w:cs="Arial"/>
          <w:b/>
        </w:rPr>
      </w:pPr>
      <w:r w:rsidRPr="00DB3D32">
        <w:rPr>
          <w:rFonts w:ascii="Arial" w:hAnsi="Arial" w:cs="Arial"/>
          <w:b/>
        </w:rPr>
        <w:t xml:space="preserve">Consultation du dossier d’appel d’offres </w:t>
      </w:r>
    </w:p>
    <w:p w14:paraId="0621DD2C" w14:textId="77777777" w:rsidR="00A37249" w:rsidRPr="00DB3D32" w:rsidRDefault="00A37249" w:rsidP="00903196">
      <w:pPr>
        <w:pStyle w:val="Paragraphedeliste"/>
        <w:shd w:val="clear" w:color="auto" w:fill="FFFFFF" w:themeFill="background1"/>
        <w:jc w:val="both"/>
        <w:rPr>
          <w:rFonts w:ascii="Arial" w:hAnsi="Arial" w:cs="Arial"/>
          <w:b/>
        </w:rPr>
      </w:pPr>
    </w:p>
    <w:p w14:paraId="77D36D15" w14:textId="40418460" w:rsidR="00B90BA1" w:rsidRPr="00DB3D32" w:rsidRDefault="00B90BA1" w:rsidP="00A45952">
      <w:pPr>
        <w:shd w:val="clear" w:color="auto" w:fill="FFFFFF" w:themeFill="background1"/>
        <w:tabs>
          <w:tab w:val="left" w:pos="6140"/>
        </w:tabs>
        <w:spacing w:before="120"/>
        <w:jc w:val="both"/>
        <w:rPr>
          <w:rFonts w:ascii="Arial" w:eastAsiaTheme="majorEastAsia" w:hAnsi="Arial" w:cs="Arial"/>
          <w:b/>
          <w:kern w:val="28"/>
        </w:rPr>
      </w:pPr>
      <w:r w:rsidRPr="00DB3D32">
        <w:rPr>
          <w:rFonts w:ascii="Arial" w:hAnsi="Arial" w:cs="Arial"/>
        </w:rPr>
        <w:t xml:space="preserve">Le Dossier d’Appel d’Offres (DAO) est disponible sur les sites suivants à partir du </w:t>
      </w:r>
      <w:r w:rsidR="00A45952" w:rsidRPr="00DB3D32">
        <w:rPr>
          <w:rFonts w:ascii="Arial" w:hAnsi="Arial" w:cs="Arial"/>
        </w:rPr>
        <w:t>10</w:t>
      </w:r>
      <w:r w:rsidRPr="00DB3D32">
        <w:rPr>
          <w:rFonts w:ascii="Arial" w:hAnsi="Arial" w:cs="Arial"/>
        </w:rPr>
        <w:t>/0</w:t>
      </w:r>
      <w:r w:rsidR="00B81ED6" w:rsidRPr="00DB3D32">
        <w:rPr>
          <w:rFonts w:ascii="Arial" w:hAnsi="Arial" w:cs="Arial"/>
        </w:rPr>
        <w:t>4</w:t>
      </w:r>
      <w:r w:rsidRPr="00DB3D32">
        <w:rPr>
          <w:rFonts w:ascii="Arial" w:hAnsi="Arial" w:cs="Arial"/>
        </w:rPr>
        <w:t xml:space="preserve">/2026: </w:t>
      </w:r>
    </w:p>
    <w:p w14:paraId="5688B189" w14:textId="77777777" w:rsidR="00B90BA1" w:rsidRPr="00DB3D32" w:rsidRDefault="00853182" w:rsidP="008E45B3">
      <w:pPr>
        <w:pStyle w:val="Heading1"/>
        <w:numPr>
          <w:ilvl w:val="0"/>
          <w:numId w:val="23"/>
        </w:numPr>
        <w:spacing w:before="120" w:after="0" w:line="240" w:lineRule="auto"/>
        <w:jc w:val="both"/>
        <w:rPr>
          <w:rStyle w:val="Lienhypertexte"/>
          <w:rFonts w:ascii="Arial" w:hAnsi="Arial" w:cs="Arial"/>
        </w:rPr>
      </w:pPr>
      <w:hyperlink r:id="rId9" w:history="1">
        <w:r w:rsidR="00B90BA1" w:rsidRPr="00DB3D32">
          <w:rPr>
            <w:rStyle w:val="Lienhypertexte"/>
            <w:rFonts w:ascii="Arial" w:hAnsi="Arial" w:cs="Arial"/>
          </w:rPr>
          <w:t>https://www.intercontactservices.com/appels-doffres/</w:t>
        </w:r>
      </w:hyperlink>
    </w:p>
    <w:p w14:paraId="550FC41D" w14:textId="77777777" w:rsidR="00B90BA1" w:rsidRPr="00DB3D32" w:rsidRDefault="00853182" w:rsidP="008E45B3">
      <w:pPr>
        <w:pStyle w:val="Heading1"/>
        <w:numPr>
          <w:ilvl w:val="0"/>
          <w:numId w:val="23"/>
        </w:numPr>
        <w:spacing w:before="120" w:after="0" w:line="240" w:lineRule="auto"/>
        <w:jc w:val="both"/>
        <w:rPr>
          <w:rStyle w:val="Lienhypertexte"/>
          <w:rFonts w:ascii="Arial" w:hAnsi="Arial" w:cs="Arial"/>
        </w:rPr>
      </w:pPr>
      <w:hyperlink r:id="rId10" w:history="1">
        <w:r w:rsidR="00B90BA1" w:rsidRPr="00DB3D32">
          <w:rPr>
            <w:rStyle w:val="Lienhypertexte"/>
            <w:rFonts w:ascii="Arial" w:hAnsi="Arial" w:cs="Arial"/>
          </w:rPr>
          <w:t>https://www.burundijobs.bi/</w:t>
        </w:r>
      </w:hyperlink>
      <w:r w:rsidR="00B90BA1" w:rsidRPr="00DB3D32">
        <w:rPr>
          <w:rStyle w:val="Lienhypertexte"/>
          <w:rFonts w:ascii="Arial" w:hAnsi="Arial" w:cs="Arial"/>
        </w:rPr>
        <w:t xml:space="preserve">. </w:t>
      </w:r>
    </w:p>
    <w:p w14:paraId="6F570122" w14:textId="72697D99" w:rsidR="00B90BA1" w:rsidRPr="00DB3D32" w:rsidRDefault="00B90BA1" w:rsidP="008E45B3">
      <w:pPr>
        <w:pStyle w:val="Heading1"/>
        <w:numPr>
          <w:ilvl w:val="0"/>
          <w:numId w:val="23"/>
        </w:numPr>
        <w:spacing w:before="120" w:after="0" w:line="240" w:lineRule="auto"/>
        <w:jc w:val="both"/>
        <w:rPr>
          <w:rFonts w:ascii="Arial" w:hAnsi="Arial" w:cs="Arial"/>
          <w:color w:val="0000FF"/>
          <w:u w:val="single"/>
        </w:rPr>
      </w:pPr>
      <w:r w:rsidRPr="00DB3D32">
        <w:rPr>
          <w:rFonts w:ascii="Arial" w:hAnsi="Arial" w:cs="Arial"/>
        </w:rPr>
        <w:t>Dans journal Iwacu à la même date.</w:t>
      </w:r>
    </w:p>
    <w:p w14:paraId="0FEE030B" w14:textId="75CEC847" w:rsidR="003B2192" w:rsidRPr="00DB3D32" w:rsidRDefault="00A37249" w:rsidP="00903196">
      <w:pPr>
        <w:shd w:val="clear" w:color="auto" w:fill="FFFFFF" w:themeFill="background1"/>
        <w:spacing w:before="240"/>
        <w:ind w:right="1"/>
        <w:jc w:val="both"/>
        <w:rPr>
          <w:rFonts w:ascii="Arial" w:hAnsi="Arial" w:cs="Arial"/>
        </w:rPr>
      </w:pPr>
      <w:r w:rsidRPr="00DB3D32">
        <w:rPr>
          <w:rFonts w:ascii="Arial" w:hAnsi="Arial" w:cs="Arial"/>
        </w:rPr>
        <w:t xml:space="preserve">Toute question administrative et technique concernant le présent appel d’offres devra être adressée par écrit à l’adresse électronique suivante : </w:t>
      </w:r>
      <w:hyperlink r:id="rId11" w:history="1">
        <w:r w:rsidRPr="00DB3D32">
          <w:rPr>
            <w:rStyle w:val="Lienhypertexte"/>
            <w:rFonts w:ascii="Arial" w:hAnsi="Arial" w:cs="Arial"/>
          </w:rPr>
          <w:t>procurement.burundi@cordaid.org</w:t>
        </w:r>
      </w:hyperlink>
      <w:r w:rsidRPr="00DB3D32">
        <w:rPr>
          <w:rFonts w:ascii="Arial" w:hAnsi="Arial" w:cs="Arial"/>
        </w:rPr>
        <w:t xml:space="preserve"> avec mention de la référence de publication. </w:t>
      </w:r>
    </w:p>
    <w:p w14:paraId="204DE495" w14:textId="77777777" w:rsidR="00A37249" w:rsidRPr="00DB3D32" w:rsidRDefault="00A37249" w:rsidP="00903196">
      <w:pPr>
        <w:pStyle w:val="Paragraphedeliste"/>
        <w:numPr>
          <w:ilvl w:val="0"/>
          <w:numId w:val="3"/>
        </w:numPr>
        <w:shd w:val="clear" w:color="auto" w:fill="FFFFFF" w:themeFill="background1"/>
        <w:jc w:val="both"/>
        <w:rPr>
          <w:rFonts w:ascii="Arial" w:hAnsi="Arial" w:cs="Arial"/>
          <w:b/>
        </w:rPr>
      </w:pPr>
      <w:r w:rsidRPr="00DB3D32">
        <w:rPr>
          <w:rFonts w:ascii="Arial" w:hAnsi="Arial" w:cs="Arial"/>
          <w:b/>
        </w:rPr>
        <w:t xml:space="preserve">Date limite de soumission des offres </w:t>
      </w:r>
    </w:p>
    <w:p w14:paraId="5D302DE7" w14:textId="02955010" w:rsidR="005E2AF9" w:rsidRPr="00DB3D32" w:rsidRDefault="005E2AF9" w:rsidP="00903196">
      <w:pPr>
        <w:shd w:val="clear" w:color="auto" w:fill="FFFFFF" w:themeFill="background1"/>
        <w:tabs>
          <w:tab w:val="left" w:pos="6140"/>
        </w:tabs>
        <w:spacing w:before="120"/>
        <w:jc w:val="both"/>
        <w:rPr>
          <w:rFonts w:ascii="Arial" w:hAnsi="Arial" w:cs="Arial"/>
          <w:b/>
          <w:bCs/>
          <w:color w:val="000000"/>
        </w:rPr>
      </w:pPr>
      <w:r w:rsidRPr="00DB3D32">
        <w:rPr>
          <w:rFonts w:ascii="Arial" w:hAnsi="Arial" w:cs="Arial"/>
        </w:rPr>
        <w:t xml:space="preserve">Les offres seront envoyées uniquement par voie électronique à l’adresse </w:t>
      </w:r>
      <w:hyperlink r:id="rId12" w:history="1">
        <w:r w:rsidRPr="00DB3D32">
          <w:rPr>
            <w:rStyle w:val="Lienhypertexte"/>
            <w:rFonts w:ascii="Arial" w:hAnsi="Arial" w:cs="Arial"/>
          </w:rPr>
          <w:t>procurement.burundi@cordaid.org</w:t>
        </w:r>
      </w:hyperlink>
      <w:r w:rsidRPr="00DB3D32">
        <w:rPr>
          <w:rFonts w:ascii="Arial" w:hAnsi="Arial" w:cs="Arial"/>
        </w:rPr>
        <w:t xml:space="preserve"> avec en objet la référence </w:t>
      </w:r>
      <w:r w:rsidR="00841A9D" w:rsidRPr="00DB3D32">
        <w:rPr>
          <w:rFonts w:ascii="Arial" w:eastAsiaTheme="majorEastAsia" w:hAnsi="Arial" w:cs="Arial"/>
          <w:b/>
          <w:kern w:val="28"/>
        </w:rPr>
        <w:t xml:space="preserve">Réf : </w:t>
      </w:r>
      <w:r w:rsidR="00841A9D" w:rsidRPr="00DB3D32">
        <w:rPr>
          <w:rFonts w:ascii="Arial" w:hAnsi="Arial" w:cs="Arial"/>
          <w:b/>
          <w:bCs/>
        </w:rPr>
        <w:t>N° CORDAID-BDI-CBU01/201156/2026/001</w:t>
      </w:r>
      <w:r w:rsidR="00841A9D" w:rsidRPr="00DB3D32">
        <w:rPr>
          <w:rFonts w:ascii="Arial" w:hAnsi="Arial" w:cs="Arial"/>
          <w:b/>
          <w:bCs/>
          <w:color w:val="000000"/>
        </w:rPr>
        <w:t xml:space="preserve"> </w:t>
      </w:r>
      <w:r w:rsidRPr="00DB3D32">
        <w:rPr>
          <w:rFonts w:ascii="Arial" w:hAnsi="Arial" w:cs="Arial"/>
        </w:rPr>
        <w:t xml:space="preserve">au plus tard </w:t>
      </w:r>
      <w:r w:rsidRPr="00DB3D32">
        <w:rPr>
          <w:rFonts w:ascii="Arial" w:hAnsi="Arial" w:cs="Arial"/>
          <w:b/>
          <w:bCs/>
          <w:color w:val="000000"/>
          <w:lang w:eastAsia="fr-FR"/>
        </w:rPr>
        <w:t xml:space="preserve">le </w:t>
      </w:r>
      <w:r w:rsidR="00090556" w:rsidRPr="00DB3D32">
        <w:rPr>
          <w:rFonts w:ascii="Arial" w:hAnsi="Arial" w:cs="Arial"/>
          <w:b/>
          <w:bCs/>
          <w:color w:val="000000"/>
        </w:rPr>
        <w:t>10</w:t>
      </w:r>
      <w:r w:rsidRPr="00DB3D32">
        <w:rPr>
          <w:rFonts w:ascii="Arial" w:hAnsi="Arial" w:cs="Arial"/>
          <w:b/>
          <w:bCs/>
          <w:color w:val="000000"/>
        </w:rPr>
        <w:t>/0</w:t>
      </w:r>
      <w:r w:rsidR="00090556" w:rsidRPr="00DB3D32">
        <w:rPr>
          <w:rFonts w:ascii="Arial" w:hAnsi="Arial" w:cs="Arial"/>
          <w:b/>
          <w:bCs/>
          <w:color w:val="000000"/>
        </w:rPr>
        <w:t>5</w:t>
      </w:r>
      <w:r w:rsidRPr="00DB3D32">
        <w:rPr>
          <w:rFonts w:ascii="Arial" w:hAnsi="Arial" w:cs="Arial"/>
          <w:b/>
          <w:bCs/>
          <w:color w:val="000000"/>
        </w:rPr>
        <w:t>/2026</w:t>
      </w:r>
      <w:r w:rsidRPr="00DB3D32">
        <w:rPr>
          <w:rFonts w:ascii="Arial" w:hAnsi="Arial" w:cs="Arial"/>
          <w:b/>
          <w:bCs/>
          <w:color w:val="000000"/>
          <w:lang w:eastAsia="fr-FR"/>
        </w:rPr>
        <w:t xml:space="preserve"> à 23h00, </w:t>
      </w:r>
      <w:r w:rsidRPr="00DB3D32">
        <w:rPr>
          <w:rFonts w:ascii="Arial" w:hAnsi="Arial" w:cs="Arial"/>
          <w:color w:val="000000"/>
          <w:lang w:eastAsia="fr-FR"/>
        </w:rPr>
        <w:t>heure de Bujumbura</w:t>
      </w:r>
      <w:r w:rsidRPr="00DB3D32">
        <w:rPr>
          <w:rFonts w:ascii="Arial" w:hAnsi="Arial" w:cs="Arial"/>
          <w:b/>
          <w:bCs/>
          <w:color w:val="000000"/>
          <w:lang w:eastAsia="fr-FR"/>
        </w:rPr>
        <w:t>.</w:t>
      </w:r>
    </w:p>
    <w:p w14:paraId="0E0B46F1" w14:textId="77777777" w:rsidR="00A37249" w:rsidRPr="00DB3D32" w:rsidRDefault="00A37249" w:rsidP="00903196">
      <w:pPr>
        <w:shd w:val="clear" w:color="auto" w:fill="FFFFFF" w:themeFill="background1"/>
        <w:ind w:left="3540" w:firstLine="708"/>
        <w:jc w:val="both"/>
        <w:rPr>
          <w:rFonts w:ascii="Arial" w:hAnsi="Arial" w:cs="Arial"/>
          <w:b/>
          <w:bCs/>
        </w:rPr>
      </w:pPr>
      <w:r w:rsidRPr="00DB3D32">
        <w:rPr>
          <w:rFonts w:ascii="Arial" w:hAnsi="Arial" w:cs="Arial"/>
          <w:b/>
          <w:bCs/>
        </w:rPr>
        <w:t xml:space="preserve"> </w:t>
      </w:r>
    </w:p>
    <w:p w14:paraId="61AD3210" w14:textId="77777777" w:rsidR="00A37249" w:rsidRPr="00DB3D32" w:rsidRDefault="00A37249" w:rsidP="00903196">
      <w:pPr>
        <w:shd w:val="clear" w:color="auto" w:fill="FFFFFF" w:themeFill="background1"/>
        <w:ind w:left="3540" w:firstLine="708"/>
        <w:jc w:val="both"/>
        <w:rPr>
          <w:rFonts w:ascii="Arial" w:hAnsi="Arial" w:cs="Arial"/>
          <w:b/>
          <w:bCs/>
          <w:u w:val="single"/>
          <w:lang w:val="nl-NL"/>
        </w:rPr>
      </w:pPr>
      <w:r w:rsidRPr="00DB3D32">
        <w:rPr>
          <w:rFonts w:ascii="Arial" w:hAnsi="Arial" w:cs="Arial"/>
          <w:b/>
          <w:bCs/>
        </w:rPr>
        <w:t xml:space="preserve">               </w:t>
      </w:r>
      <w:r w:rsidRPr="00DB3D32">
        <w:rPr>
          <w:rFonts w:ascii="Arial" w:hAnsi="Arial" w:cs="Arial"/>
          <w:b/>
          <w:bCs/>
          <w:u w:val="single"/>
          <w:lang w:val="nl-NL"/>
        </w:rPr>
        <w:t>POUR CORDAID BURUNDI</w:t>
      </w:r>
      <w:r w:rsidRPr="00DB3D32">
        <w:rPr>
          <w:rFonts w:ascii="Arial" w:hAnsi="Arial" w:cs="Arial"/>
          <w:u w:val="single"/>
          <w:lang w:val="nl-NL"/>
        </w:rPr>
        <w:t xml:space="preserve">    </w:t>
      </w:r>
    </w:p>
    <w:p w14:paraId="4C667796" w14:textId="77777777" w:rsidR="00A37249" w:rsidRPr="00DB3D32" w:rsidRDefault="00A37249" w:rsidP="00903196">
      <w:pPr>
        <w:shd w:val="clear" w:color="auto" w:fill="FFFFFF" w:themeFill="background1"/>
        <w:ind w:left="3540" w:firstLine="708"/>
        <w:jc w:val="both"/>
        <w:rPr>
          <w:rFonts w:ascii="Arial" w:hAnsi="Arial" w:cs="Arial"/>
          <w:lang w:val="nl-NL"/>
        </w:rPr>
      </w:pPr>
      <w:r w:rsidRPr="00DB3D32">
        <w:rPr>
          <w:rFonts w:ascii="Arial" w:hAnsi="Arial" w:cs="Arial"/>
          <w:lang w:val="nl-NL"/>
        </w:rPr>
        <w:t xml:space="preserve">               </w:t>
      </w:r>
    </w:p>
    <w:p w14:paraId="44567215" w14:textId="0E48ED9E" w:rsidR="00D72E53" w:rsidRPr="00DB3D32" w:rsidRDefault="00A37249" w:rsidP="00AB7265">
      <w:pPr>
        <w:shd w:val="clear" w:color="auto" w:fill="FFFFFF" w:themeFill="background1"/>
        <w:ind w:left="4248" w:firstLine="708"/>
        <w:jc w:val="both"/>
        <w:rPr>
          <w:rFonts w:ascii="Arial" w:hAnsi="Arial" w:cs="Arial"/>
          <w:lang w:val="nl-NL"/>
        </w:rPr>
      </w:pPr>
      <w:r w:rsidRPr="00DB3D32">
        <w:rPr>
          <w:rFonts w:ascii="Arial" w:hAnsi="Arial" w:cs="Arial"/>
          <w:lang w:val="nl-NL"/>
        </w:rPr>
        <w:t xml:space="preserve">     Leentje Janna van Ooijen            </w:t>
      </w:r>
      <w:r w:rsidRPr="00DB3D32">
        <w:rPr>
          <w:rFonts w:ascii="Arial" w:hAnsi="Arial" w:cs="Arial"/>
          <w:lang w:val="nl-NL"/>
        </w:rPr>
        <w:tab/>
      </w:r>
      <w:r w:rsidRPr="00DB3D32">
        <w:rPr>
          <w:rFonts w:ascii="Arial" w:hAnsi="Arial" w:cs="Arial"/>
          <w:lang w:val="nl-NL"/>
        </w:rPr>
        <w:tab/>
      </w:r>
      <w:r w:rsidR="002C53C9">
        <w:rPr>
          <w:rFonts w:ascii="Arial" w:hAnsi="Arial" w:cs="Arial"/>
          <w:lang w:val="nl-NL"/>
        </w:rPr>
        <w:t xml:space="preserve">     </w:t>
      </w:r>
      <w:r w:rsidRPr="00DB3D32">
        <w:rPr>
          <w:rFonts w:ascii="Arial" w:hAnsi="Arial" w:cs="Arial"/>
          <w:lang w:val="nl-NL"/>
        </w:rPr>
        <w:t>Directrice Cluster BDI/RDC</w:t>
      </w:r>
    </w:p>
    <w:bookmarkEnd w:id="1"/>
    <w:p w14:paraId="6DA1F455" w14:textId="77777777" w:rsidR="00380E72" w:rsidRPr="00DB3D32" w:rsidRDefault="00380E72" w:rsidP="00903196">
      <w:pPr>
        <w:spacing w:line="276" w:lineRule="auto"/>
        <w:jc w:val="both"/>
        <w:rPr>
          <w:rFonts w:ascii="Arial" w:hAnsi="Arial" w:cs="Arial"/>
          <w:b/>
          <w:bCs/>
        </w:rPr>
      </w:pPr>
      <w:r w:rsidRPr="00DB3D32">
        <w:rPr>
          <w:rFonts w:ascii="Arial" w:eastAsiaTheme="majorEastAsia" w:hAnsi="Arial" w:cs="Arial"/>
          <w:b/>
          <w:bCs/>
          <w:kern w:val="28"/>
        </w:rPr>
        <w:lastRenderedPageBreak/>
        <w:t xml:space="preserve">DOSSIER D’APPEL D’OFFRES OUVERT NATIONAL </w:t>
      </w:r>
      <w:r w:rsidRPr="00DB3D32">
        <w:rPr>
          <w:rFonts w:ascii="Arial" w:eastAsia="Bookman Old Style" w:hAnsi="Arial" w:cs="Arial"/>
          <w:b/>
          <w:bCs/>
        </w:rPr>
        <w:t xml:space="preserve">POUR LE RECRUTEMENT D’UN CONSULTANT / CABINET DE CONSULTANCE </w:t>
      </w:r>
      <w:r w:rsidRPr="00DB3D32">
        <w:rPr>
          <w:rFonts w:ascii="Arial" w:hAnsi="Arial" w:cs="Arial"/>
          <w:b/>
          <w:bCs/>
        </w:rPr>
        <w:t>CHARGE D’ELABORER LE PLAN STRATEGIQUE DU BARREAU PRES LA COUR D’APPEL DE GITEGA.</w:t>
      </w:r>
    </w:p>
    <w:p w14:paraId="79274308" w14:textId="77777777" w:rsidR="00380E72" w:rsidRPr="00DB3D32" w:rsidRDefault="00380E72" w:rsidP="00903196">
      <w:pPr>
        <w:shd w:val="clear" w:color="auto" w:fill="FFFFFF" w:themeFill="background1"/>
        <w:jc w:val="both"/>
        <w:rPr>
          <w:rFonts w:ascii="Arial" w:hAnsi="Arial" w:cs="Arial"/>
          <w:b/>
          <w:bCs/>
        </w:rPr>
      </w:pPr>
    </w:p>
    <w:p w14:paraId="7243884F" w14:textId="77777777" w:rsidR="00380E72" w:rsidRPr="00DB3D32" w:rsidRDefault="00380E72" w:rsidP="00903196">
      <w:pPr>
        <w:shd w:val="clear" w:color="auto" w:fill="FFFFFF" w:themeFill="background1"/>
        <w:tabs>
          <w:tab w:val="left" w:pos="6140"/>
        </w:tabs>
        <w:spacing w:before="120"/>
        <w:jc w:val="both"/>
        <w:rPr>
          <w:rFonts w:ascii="Arial" w:hAnsi="Arial" w:cs="Arial"/>
          <w:b/>
          <w:bCs/>
          <w:color w:val="000000"/>
        </w:rPr>
      </w:pPr>
      <w:r w:rsidRPr="00DB3D32">
        <w:rPr>
          <w:rFonts w:ascii="Arial" w:eastAsiaTheme="majorEastAsia" w:hAnsi="Arial" w:cs="Arial"/>
          <w:b/>
          <w:kern w:val="28"/>
        </w:rPr>
        <w:t xml:space="preserve">Réf : </w:t>
      </w:r>
      <w:r w:rsidRPr="00DB3D32">
        <w:rPr>
          <w:rFonts w:ascii="Arial" w:hAnsi="Arial" w:cs="Arial"/>
          <w:b/>
          <w:bCs/>
        </w:rPr>
        <w:t>N° CORDAID-BDI-CBU01/201156/2026/001</w:t>
      </w:r>
    </w:p>
    <w:p w14:paraId="1B38ACFF" w14:textId="77777777" w:rsidR="00090556" w:rsidRPr="00DB3D32" w:rsidRDefault="00090556" w:rsidP="00090556">
      <w:pPr>
        <w:shd w:val="clear" w:color="auto" w:fill="FFFFFF" w:themeFill="background1"/>
        <w:tabs>
          <w:tab w:val="left" w:pos="6140"/>
        </w:tabs>
        <w:spacing w:before="120"/>
        <w:jc w:val="both"/>
        <w:rPr>
          <w:rFonts w:ascii="Arial" w:eastAsiaTheme="majorEastAsia" w:hAnsi="Arial" w:cs="Arial"/>
          <w:b/>
          <w:kern w:val="28"/>
        </w:rPr>
      </w:pPr>
      <w:r w:rsidRPr="00DB3D32">
        <w:rPr>
          <w:rFonts w:ascii="Arial" w:eastAsiaTheme="majorEastAsia" w:hAnsi="Arial" w:cs="Arial"/>
          <w:b/>
          <w:kern w:val="28"/>
        </w:rPr>
        <w:t xml:space="preserve">Date de publication : </w:t>
      </w:r>
      <w:r w:rsidRPr="00DB3D32">
        <w:rPr>
          <w:rFonts w:ascii="Arial" w:hAnsi="Arial" w:cs="Arial"/>
          <w:b/>
          <w:bCs/>
          <w:color w:val="000000"/>
        </w:rPr>
        <w:t>Le 10/04/2026.</w:t>
      </w:r>
    </w:p>
    <w:p w14:paraId="54D504CD" w14:textId="1B6E49C0" w:rsidR="00A37249" w:rsidRPr="00DB3D32" w:rsidRDefault="00380E72" w:rsidP="00903196">
      <w:pPr>
        <w:shd w:val="clear" w:color="auto" w:fill="FFFFFF" w:themeFill="background1"/>
        <w:jc w:val="both"/>
        <w:rPr>
          <w:rFonts w:ascii="Arial" w:eastAsia="Times New Roman" w:hAnsi="Arial" w:cs="Arial"/>
          <w:b/>
          <w:bCs/>
          <w:smallCaps/>
          <w:snapToGrid w:val="0"/>
        </w:rPr>
      </w:pPr>
      <w:r w:rsidRPr="00DB3D32">
        <w:rPr>
          <w:rFonts w:ascii="Arial" w:eastAsia="Times New Roman" w:hAnsi="Arial" w:cs="Arial"/>
          <w:b/>
          <w:bCs/>
          <w:smallCaps/>
          <w:snapToGrid w:val="0"/>
        </w:rPr>
        <w:tab/>
      </w:r>
      <w:r w:rsidR="00A37249" w:rsidRPr="00DB3D32">
        <w:rPr>
          <w:rFonts w:ascii="Arial" w:eastAsia="Times New Roman" w:hAnsi="Arial" w:cs="Arial"/>
          <w:b/>
          <w:bCs/>
          <w:smallCaps/>
          <w:snapToGrid w:val="0"/>
        </w:rPr>
        <w:tab/>
      </w:r>
    </w:p>
    <w:p w14:paraId="0B2614DA" w14:textId="77777777" w:rsidR="00A37249" w:rsidRPr="00DB3D32" w:rsidRDefault="00A37249" w:rsidP="00903196">
      <w:pPr>
        <w:pStyle w:val="Paragraphedeliste"/>
        <w:numPr>
          <w:ilvl w:val="0"/>
          <w:numId w:val="8"/>
        </w:numPr>
        <w:shd w:val="clear" w:color="auto" w:fill="FFFFFF" w:themeFill="background1"/>
        <w:spacing w:after="120"/>
        <w:jc w:val="both"/>
        <w:rPr>
          <w:rFonts w:ascii="Arial" w:hAnsi="Arial" w:cs="Arial"/>
          <w:b/>
          <w:bCs/>
          <w:lang w:eastAsia="nl-NL"/>
        </w:rPr>
      </w:pPr>
      <w:r w:rsidRPr="00DB3D32">
        <w:rPr>
          <w:rFonts w:ascii="Arial" w:hAnsi="Arial" w:cs="Arial"/>
          <w:b/>
          <w:bCs/>
          <w:lang w:eastAsia="nl-NL"/>
        </w:rPr>
        <w:t>INSTRUCTIONS AUX SOUMISSIONNAIRES</w:t>
      </w:r>
    </w:p>
    <w:p w14:paraId="4EFAA3A5" w14:textId="77777777" w:rsidR="00A37249" w:rsidRPr="00DB3D32" w:rsidRDefault="00A37249" w:rsidP="00903196">
      <w:pPr>
        <w:pStyle w:val="Paragraphedeliste"/>
        <w:shd w:val="clear" w:color="auto" w:fill="FFFFFF" w:themeFill="background1"/>
        <w:spacing w:after="120"/>
        <w:jc w:val="both"/>
        <w:rPr>
          <w:rFonts w:ascii="Arial" w:hAnsi="Arial" w:cs="Arial"/>
          <w:b/>
          <w:bCs/>
          <w:lang w:eastAsia="nl-NL"/>
        </w:rPr>
      </w:pPr>
    </w:p>
    <w:p w14:paraId="0064D07B"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Les présentes instructions aux soumissionnaires définissent les règles de soumission, de sélection et de mise en œuvre des actions dans le cadre du présent appel d'offres.</w:t>
      </w:r>
    </w:p>
    <w:p w14:paraId="369EA280" w14:textId="77777777" w:rsidR="00A37249" w:rsidRPr="00DB3D32" w:rsidRDefault="00A37249" w:rsidP="00903196">
      <w:pPr>
        <w:shd w:val="clear" w:color="auto" w:fill="FFFFFF" w:themeFill="background1"/>
        <w:autoSpaceDE w:val="0"/>
        <w:autoSpaceDN w:val="0"/>
        <w:adjustRightInd w:val="0"/>
        <w:spacing w:after="120"/>
        <w:jc w:val="both"/>
        <w:rPr>
          <w:rFonts w:ascii="Arial" w:hAnsi="Arial" w:cs="Arial"/>
          <w:b/>
          <w:bCs/>
          <w:lang w:eastAsia="nl-NL"/>
        </w:rPr>
      </w:pPr>
    </w:p>
    <w:p w14:paraId="7ECCDB98" w14:textId="77777777" w:rsidR="00A37249" w:rsidRPr="00DB3D32" w:rsidRDefault="00A37249" w:rsidP="00903196">
      <w:pPr>
        <w:numPr>
          <w:ilvl w:val="0"/>
          <w:numId w:val="6"/>
        </w:numPr>
        <w:shd w:val="clear" w:color="auto" w:fill="FFFFFF" w:themeFill="background1"/>
        <w:autoSpaceDE w:val="0"/>
        <w:autoSpaceDN w:val="0"/>
        <w:adjustRightInd w:val="0"/>
        <w:spacing w:after="120"/>
        <w:jc w:val="both"/>
        <w:rPr>
          <w:rFonts w:ascii="Arial" w:hAnsi="Arial" w:cs="Arial"/>
          <w:b/>
          <w:bCs/>
        </w:rPr>
      </w:pPr>
      <w:bookmarkStart w:id="3" w:name="_Hlk191585917"/>
      <w:r w:rsidRPr="00DB3D32">
        <w:rPr>
          <w:rFonts w:ascii="Arial" w:hAnsi="Arial" w:cs="Arial"/>
          <w:b/>
          <w:bCs/>
        </w:rPr>
        <w:t>Conditions de participation</w:t>
      </w:r>
    </w:p>
    <w:p w14:paraId="14114F4E" w14:textId="1CDCF27C"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Le présent appel d’offres est ouvert, à égalité de conditions, à toutes les personnes physiques ou morales ayant des compétences requises à l’exécution de ce marché</w:t>
      </w:r>
      <w:r w:rsidR="00ED78D0" w:rsidRPr="00DB3D32">
        <w:rPr>
          <w:rFonts w:ascii="Arial" w:hAnsi="Arial" w:cs="Arial"/>
        </w:rPr>
        <w:t>.</w:t>
      </w:r>
      <w:r w:rsidRPr="00DB3D32">
        <w:rPr>
          <w:rFonts w:ascii="Arial" w:hAnsi="Arial" w:cs="Arial"/>
        </w:rPr>
        <w:t xml:space="preserve"> </w:t>
      </w:r>
    </w:p>
    <w:p w14:paraId="771C2B30"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Ne peuvent participer au présent appel d'offres ni être attributaires d'un marché les personnes physiques ou les entités légales :</w:t>
      </w:r>
    </w:p>
    <w:p w14:paraId="0EB1D810" w14:textId="7AC8F434" w:rsidR="00A37249" w:rsidRPr="00DB3D32" w:rsidRDefault="00A37249" w:rsidP="00903196">
      <w:pPr>
        <w:pStyle w:val="Corpsdetexte"/>
        <w:numPr>
          <w:ilvl w:val="0"/>
          <w:numId w:val="7"/>
        </w:numPr>
        <w:shd w:val="clear" w:color="auto" w:fill="FFFFFF" w:themeFill="background1"/>
        <w:tabs>
          <w:tab w:val="left" w:pos="0"/>
        </w:tabs>
        <w:suppressAutoHyphens/>
        <w:spacing w:after="0"/>
        <w:ind w:left="1080"/>
        <w:jc w:val="both"/>
        <w:rPr>
          <w:rFonts w:ascii="Arial" w:hAnsi="Arial" w:cs="Arial"/>
        </w:rPr>
      </w:pPr>
      <w:r w:rsidRPr="00DB3D32">
        <w:rPr>
          <w:rFonts w:ascii="Arial" w:hAnsi="Arial" w:cs="Arial"/>
        </w:rPr>
        <w:t>Qui n’ont pas acquitté les droits, taxes, impôts, cotisations, contributions, redevances ou prélèvements de quelque nature que ce soit, ou à défaut, ne peuvent</w:t>
      </w:r>
      <w:r w:rsidR="00ED78D0" w:rsidRPr="00DB3D32">
        <w:rPr>
          <w:rFonts w:ascii="Arial" w:hAnsi="Arial" w:cs="Arial"/>
        </w:rPr>
        <w:t xml:space="preserve"> pas justifier</w:t>
      </w:r>
      <w:r w:rsidRPr="00DB3D32">
        <w:rPr>
          <w:rFonts w:ascii="Arial" w:hAnsi="Arial" w:cs="Arial"/>
        </w:rPr>
        <w:t xml:space="preserve"> par un document de l’Administration concernée du respect de leurs obligations en matière fiscale et sociale.</w:t>
      </w:r>
    </w:p>
    <w:p w14:paraId="57BA8898" w14:textId="7AA2606C" w:rsidR="00A37249" w:rsidRPr="00DB3D32" w:rsidRDefault="00ED78D0" w:rsidP="00903196">
      <w:pPr>
        <w:pStyle w:val="Corpsdetexte"/>
        <w:numPr>
          <w:ilvl w:val="0"/>
          <w:numId w:val="7"/>
        </w:numPr>
        <w:shd w:val="clear" w:color="auto" w:fill="FFFFFF" w:themeFill="background1"/>
        <w:tabs>
          <w:tab w:val="left" w:pos="0"/>
        </w:tabs>
        <w:suppressAutoHyphens/>
        <w:spacing w:after="0"/>
        <w:ind w:left="1080"/>
        <w:jc w:val="both"/>
        <w:rPr>
          <w:rFonts w:ascii="Arial" w:hAnsi="Arial" w:cs="Arial"/>
        </w:rPr>
      </w:pPr>
      <w:r w:rsidRPr="00DB3D32">
        <w:rPr>
          <w:rFonts w:ascii="Arial" w:hAnsi="Arial" w:cs="Arial"/>
        </w:rPr>
        <w:t xml:space="preserve">Qui sont </w:t>
      </w:r>
      <w:r w:rsidR="00A37249" w:rsidRPr="00DB3D32">
        <w:rPr>
          <w:rFonts w:ascii="Arial" w:hAnsi="Arial" w:cs="Arial"/>
        </w:rPr>
        <w:t>en faillite ou en voie de liquidation ou cessent ses activités, font l'objet d'une administration judiciaire, d'une mise sous séquestre ou dans une situation analogue ;</w:t>
      </w:r>
      <w:bookmarkEnd w:id="3"/>
    </w:p>
    <w:p w14:paraId="2A17248F" w14:textId="77777777" w:rsidR="00A37249" w:rsidRPr="00DB3D32" w:rsidRDefault="00A37249" w:rsidP="00903196">
      <w:pPr>
        <w:pStyle w:val="Corpsdetexte"/>
        <w:numPr>
          <w:ilvl w:val="0"/>
          <w:numId w:val="5"/>
        </w:numPr>
        <w:shd w:val="clear" w:color="auto" w:fill="FFFFFF" w:themeFill="background1"/>
        <w:tabs>
          <w:tab w:val="left" w:pos="0"/>
        </w:tabs>
        <w:suppressAutoHyphens/>
        <w:spacing w:after="0"/>
        <w:jc w:val="both"/>
        <w:rPr>
          <w:rFonts w:ascii="Arial" w:hAnsi="Arial" w:cs="Arial"/>
        </w:rPr>
      </w:pPr>
      <w:r w:rsidRPr="00DB3D32">
        <w:rPr>
          <w:rFonts w:ascii="Arial" w:hAnsi="Arial" w:cs="Arial"/>
          <w:b/>
          <w:bCs/>
        </w:rPr>
        <w:t xml:space="preserve">Allotissement </w:t>
      </w:r>
    </w:p>
    <w:p w14:paraId="54E246A8" w14:textId="07ED3674" w:rsidR="00A37249" w:rsidRPr="00DB3D32" w:rsidRDefault="00A37249" w:rsidP="00903196">
      <w:pPr>
        <w:shd w:val="clear" w:color="auto" w:fill="FFFFFF" w:themeFill="background1"/>
        <w:spacing w:before="120" w:line="276" w:lineRule="auto"/>
        <w:jc w:val="both"/>
        <w:rPr>
          <w:rFonts w:ascii="Arial" w:hAnsi="Arial" w:cs="Arial"/>
        </w:rPr>
      </w:pPr>
      <w:r w:rsidRPr="00DB3D32">
        <w:rPr>
          <w:rFonts w:ascii="Arial" w:hAnsi="Arial" w:cs="Arial"/>
        </w:rPr>
        <w:t xml:space="preserve">Le présent marché de services est </w:t>
      </w:r>
      <w:r w:rsidR="00D97FA6" w:rsidRPr="00DB3D32">
        <w:rPr>
          <w:rFonts w:ascii="Arial" w:hAnsi="Arial" w:cs="Arial"/>
        </w:rPr>
        <w:t>constitué d</w:t>
      </w:r>
      <w:r w:rsidR="00026FCC" w:rsidRPr="00DB3D32">
        <w:rPr>
          <w:rFonts w:ascii="Arial" w:hAnsi="Arial" w:cs="Arial"/>
        </w:rPr>
        <w:t>’</w:t>
      </w:r>
      <w:r w:rsidR="00ED78D0" w:rsidRPr="00DB3D32">
        <w:rPr>
          <w:rFonts w:ascii="Arial" w:hAnsi="Arial" w:cs="Arial"/>
        </w:rPr>
        <w:t>un</w:t>
      </w:r>
      <w:r w:rsidR="00026FCC" w:rsidRPr="00DB3D32">
        <w:rPr>
          <w:rFonts w:ascii="Arial" w:hAnsi="Arial" w:cs="Arial"/>
        </w:rPr>
        <w:t xml:space="preserve"> seul</w:t>
      </w:r>
      <w:r w:rsidRPr="00DB3D32">
        <w:rPr>
          <w:rFonts w:ascii="Arial" w:hAnsi="Arial" w:cs="Arial"/>
        </w:rPr>
        <w:t xml:space="preserve"> lot.</w:t>
      </w:r>
    </w:p>
    <w:p w14:paraId="07BD8A87" w14:textId="4767CED9" w:rsidR="00A37249" w:rsidRPr="00DB3D32" w:rsidRDefault="00ED78D0" w:rsidP="00903196">
      <w:pPr>
        <w:pStyle w:val="Paragraphedeliste"/>
        <w:numPr>
          <w:ilvl w:val="1"/>
          <w:numId w:val="5"/>
        </w:numPr>
        <w:shd w:val="clear" w:color="auto" w:fill="FFFFFF" w:themeFill="background1"/>
        <w:spacing w:before="120" w:line="276" w:lineRule="auto"/>
        <w:jc w:val="both"/>
        <w:rPr>
          <w:rFonts w:ascii="Arial" w:hAnsi="Arial" w:cs="Arial"/>
        </w:rPr>
      </w:pPr>
      <w:r w:rsidRPr="00DB3D32">
        <w:rPr>
          <w:rFonts w:ascii="Arial" w:eastAsia="Segoe UI" w:hAnsi="Arial" w:cs="Arial"/>
        </w:rPr>
        <w:t xml:space="preserve">Elaborer le plan stratégique du barreau près la cour d’appel de </w:t>
      </w:r>
      <w:r w:rsidR="00026FCC" w:rsidRPr="00DB3D32">
        <w:rPr>
          <w:rFonts w:ascii="Arial" w:eastAsia="Segoe UI" w:hAnsi="Arial" w:cs="Arial"/>
        </w:rPr>
        <w:t>Bujumbura ;</w:t>
      </w:r>
    </w:p>
    <w:p w14:paraId="0122468F" w14:textId="77777777" w:rsidR="00A37249" w:rsidRPr="00DB3D32" w:rsidRDefault="00A37249" w:rsidP="00903196">
      <w:pPr>
        <w:shd w:val="clear" w:color="auto" w:fill="FFFFFF" w:themeFill="background1"/>
        <w:jc w:val="both"/>
        <w:rPr>
          <w:rFonts w:ascii="Arial" w:hAnsi="Arial" w:cs="Arial"/>
          <w:b/>
          <w:bCs/>
          <w:lang w:eastAsia="de-DE"/>
        </w:rPr>
      </w:pPr>
    </w:p>
    <w:p w14:paraId="1AF99366" w14:textId="77777777" w:rsidR="00A37249" w:rsidRPr="00DB3D32"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hAnsi="Arial" w:cs="Arial"/>
          <w:b/>
          <w:bCs/>
        </w:rPr>
        <w:t>Validité des offres</w:t>
      </w:r>
    </w:p>
    <w:p w14:paraId="7398736A"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Les soumissionnaires restent engagés par leurs offres pendant une durée de quatre-vingt-dix (90) jours calendaires, à compter de la date d’ouverture des offres.</w:t>
      </w:r>
    </w:p>
    <w:p w14:paraId="3A909A2A"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 xml:space="preserve">Dans des circonstances exceptionnelles, avant l’expiration du délai initial de validité des offres, Cordaid Burundi pourra demander par écrit aux soumissionnaires de prolonger la durée de validité pour une durée additionnelle déterminée. </w:t>
      </w:r>
    </w:p>
    <w:p w14:paraId="587707A9"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Les soumissionnaires qui accepteront de prolonger la période de validité de leur offre ne seront pas autorisés à modifier leur offre.</w:t>
      </w:r>
    </w:p>
    <w:p w14:paraId="696DC665" w14:textId="77777777" w:rsidR="00A37249" w:rsidRPr="00DB3D32" w:rsidRDefault="00A37249" w:rsidP="00903196">
      <w:pPr>
        <w:shd w:val="clear" w:color="auto" w:fill="FFFFFF" w:themeFill="background1"/>
        <w:ind w:left="567"/>
        <w:jc w:val="both"/>
        <w:rPr>
          <w:rFonts w:ascii="Arial" w:hAnsi="Arial" w:cs="Arial"/>
        </w:rPr>
      </w:pPr>
    </w:p>
    <w:p w14:paraId="3360EF07" w14:textId="77777777" w:rsidR="00A37249" w:rsidRPr="00DB3D32"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hAnsi="Arial" w:cs="Arial"/>
          <w:b/>
          <w:bCs/>
        </w:rPr>
        <w:t xml:space="preserve">Monnaie </w:t>
      </w:r>
      <w:bookmarkStart w:id="4" w:name="_Toc42488076"/>
    </w:p>
    <w:p w14:paraId="28BEAD52"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 xml:space="preserve">La monnaie de soumission est </w:t>
      </w:r>
      <w:bookmarkEnd w:id="4"/>
      <w:r w:rsidRPr="00DB3D32">
        <w:rPr>
          <w:rFonts w:ascii="Arial" w:hAnsi="Arial" w:cs="Arial"/>
        </w:rPr>
        <w:t>le franc burundais.</w:t>
      </w:r>
    </w:p>
    <w:p w14:paraId="360BEB19" w14:textId="77777777" w:rsidR="00A37249" w:rsidRPr="00DB3D32" w:rsidRDefault="00A37249" w:rsidP="00903196">
      <w:pPr>
        <w:pStyle w:val="Paragraphedeliste"/>
        <w:shd w:val="clear" w:color="auto" w:fill="FFFFFF" w:themeFill="background1"/>
        <w:spacing w:before="120"/>
        <w:ind w:left="0"/>
        <w:jc w:val="both"/>
        <w:rPr>
          <w:rFonts w:ascii="Arial" w:hAnsi="Arial" w:cs="Arial"/>
          <w:b/>
          <w:bCs/>
        </w:rPr>
      </w:pPr>
    </w:p>
    <w:p w14:paraId="0246DC6D" w14:textId="77777777" w:rsidR="00A37249" w:rsidRPr="00DB3D32" w:rsidRDefault="00A37249" w:rsidP="00903196">
      <w:pPr>
        <w:numPr>
          <w:ilvl w:val="0"/>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hAnsi="Arial" w:cs="Arial"/>
          <w:b/>
          <w:bCs/>
        </w:rPr>
        <w:t>Langue des offres</w:t>
      </w:r>
    </w:p>
    <w:p w14:paraId="7382F9DE" w14:textId="77777777" w:rsidR="00A37249" w:rsidRPr="00DB3D32" w:rsidRDefault="00A37249" w:rsidP="00903196">
      <w:pPr>
        <w:numPr>
          <w:ilvl w:val="1"/>
          <w:numId w:val="5"/>
        </w:numPr>
        <w:shd w:val="clear" w:color="auto" w:fill="FFFFFF" w:themeFill="background1"/>
        <w:ind w:left="567" w:hanging="567"/>
        <w:jc w:val="both"/>
        <w:rPr>
          <w:rFonts w:ascii="Arial" w:hAnsi="Arial" w:cs="Arial"/>
        </w:rPr>
      </w:pPr>
      <w:r w:rsidRPr="00DB3D32">
        <w:rPr>
          <w:rFonts w:ascii="Arial" w:hAnsi="Arial" w:cs="Arial"/>
        </w:rPr>
        <w:t>Les offres et les correspondances entre le soumissionnaire et Cordaid devront être rédigées en français.</w:t>
      </w:r>
    </w:p>
    <w:p w14:paraId="6DE985BF" w14:textId="77777777" w:rsidR="00E701BF" w:rsidRPr="00DB3D32" w:rsidRDefault="00E701BF" w:rsidP="00903196">
      <w:pPr>
        <w:pStyle w:val="Paragraphedeliste"/>
        <w:numPr>
          <w:ilvl w:val="0"/>
          <w:numId w:val="5"/>
        </w:numPr>
        <w:spacing w:before="120"/>
        <w:jc w:val="both"/>
        <w:rPr>
          <w:rFonts w:ascii="Arial" w:hAnsi="Arial" w:cs="Arial"/>
          <w:b/>
          <w:bCs/>
        </w:rPr>
      </w:pPr>
      <w:r w:rsidRPr="00DB3D32">
        <w:rPr>
          <w:rFonts w:ascii="Arial" w:hAnsi="Arial" w:cs="Arial"/>
          <w:b/>
          <w:bCs/>
        </w:rPr>
        <w:lastRenderedPageBreak/>
        <w:t xml:space="preserve">Information </w:t>
      </w:r>
    </w:p>
    <w:p w14:paraId="32BCEC18" w14:textId="77777777" w:rsidR="00E701BF" w:rsidRPr="00DB3D32" w:rsidRDefault="00E701BF" w:rsidP="00903196">
      <w:pPr>
        <w:pStyle w:val="Paragraphedeliste"/>
        <w:spacing w:before="120"/>
        <w:ind w:left="644"/>
        <w:jc w:val="both"/>
        <w:rPr>
          <w:rFonts w:ascii="Arial" w:hAnsi="Arial" w:cs="Arial"/>
          <w:b/>
          <w:bCs/>
        </w:rPr>
      </w:pPr>
    </w:p>
    <w:p w14:paraId="14BA2A5D" w14:textId="77777777" w:rsidR="00E701BF" w:rsidRPr="00DB3D32" w:rsidRDefault="00E701BF" w:rsidP="00903196">
      <w:pPr>
        <w:pStyle w:val="Paragraphedeliste"/>
        <w:numPr>
          <w:ilvl w:val="1"/>
          <w:numId w:val="5"/>
        </w:numPr>
        <w:spacing w:line="276" w:lineRule="auto"/>
        <w:jc w:val="both"/>
        <w:rPr>
          <w:rFonts w:ascii="Arial" w:hAnsi="Arial" w:cs="Arial"/>
          <w:b/>
          <w:bCs/>
        </w:rPr>
      </w:pPr>
      <w:r w:rsidRPr="00DB3D32">
        <w:rPr>
          <w:rFonts w:ascii="Arial" w:hAnsi="Arial" w:cs="Arial"/>
        </w:rPr>
        <w:t>Les questions relatives au présent appel d’offres doivent être envoyées à l’adresse électronique</w:t>
      </w:r>
      <w:r w:rsidRPr="00DB3D32">
        <w:rPr>
          <w:rFonts w:ascii="Arial" w:hAnsi="Arial" w:cs="Arial"/>
          <w:b/>
          <w:bCs/>
        </w:rPr>
        <w:t xml:space="preserve"> </w:t>
      </w:r>
      <w:hyperlink r:id="rId13">
        <w:r w:rsidRPr="00DB3D32">
          <w:rPr>
            <w:rStyle w:val="Lienhypertexte"/>
            <w:rFonts w:ascii="Arial" w:eastAsia="Arial" w:hAnsi="Arial" w:cs="Arial"/>
            <w:b/>
            <w:bCs/>
            <w:lang w:val="fr"/>
          </w:rPr>
          <w:t>procurement.burundi@cordaid.org</w:t>
        </w:r>
      </w:hyperlink>
      <w:r w:rsidRPr="00DB3D32">
        <w:rPr>
          <w:rFonts w:ascii="Arial" w:hAnsi="Arial" w:cs="Arial"/>
        </w:rPr>
        <w:t xml:space="preserve">  cinq (5) jours avant la date limite de remise des offres.</w:t>
      </w:r>
    </w:p>
    <w:p w14:paraId="36AEF4D7" w14:textId="57814FC5" w:rsidR="003F0BE1" w:rsidRDefault="00E701BF" w:rsidP="00903196">
      <w:pPr>
        <w:pStyle w:val="Paragraphedeliste"/>
        <w:keepNext/>
        <w:keepLines/>
        <w:numPr>
          <w:ilvl w:val="1"/>
          <w:numId w:val="5"/>
        </w:numPr>
        <w:spacing w:before="360" w:line="276" w:lineRule="auto"/>
        <w:jc w:val="both"/>
        <w:outlineLvl w:val="0"/>
        <w:rPr>
          <w:rFonts w:ascii="Arial" w:eastAsiaTheme="majorEastAsia" w:hAnsi="Arial" w:cs="Arial"/>
        </w:rPr>
      </w:pPr>
      <w:r w:rsidRPr="00DB3D32">
        <w:rPr>
          <w:rFonts w:ascii="Arial" w:eastAsiaTheme="majorEastAsia" w:hAnsi="Arial" w:cs="Arial"/>
        </w:rPr>
        <w:t>Cordaid pourra juger de diffuser la réponse à tous les soumissionnaires sans toutefois identifier le demandeur.</w:t>
      </w:r>
    </w:p>
    <w:p w14:paraId="67232575" w14:textId="77777777" w:rsidR="002C53C9" w:rsidRPr="002C53C9" w:rsidRDefault="002C53C9" w:rsidP="002C53C9">
      <w:pPr>
        <w:keepNext/>
        <w:keepLines/>
        <w:spacing w:before="360" w:line="276" w:lineRule="auto"/>
        <w:jc w:val="both"/>
        <w:outlineLvl w:val="0"/>
        <w:rPr>
          <w:rFonts w:ascii="Arial" w:eastAsiaTheme="majorEastAsia" w:hAnsi="Arial" w:cs="Arial"/>
        </w:rPr>
      </w:pPr>
    </w:p>
    <w:p w14:paraId="70F39BCB" w14:textId="77777777" w:rsidR="003F0BE1" w:rsidRPr="00DB3D32" w:rsidRDefault="003F0BE1" w:rsidP="00903196">
      <w:pPr>
        <w:pStyle w:val="Paragraphedeliste"/>
        <w:numPr>
          <w:ilvl w:val="0"/>
          <w:numId w:val="5"/>
        </w:numPr>
        <w:spacing w:before="120"/>
        <w:jc w:val="both"/>
        <w:rPr>
          <w:rFonts w:ascii="Arial" w:hAnsi="Arial" w:cs="Arial"/>
          <w:b/>
          <w:bCs/>
        </w:rPr>
      </w:pPr>
      <w:r w:rsidRPr="00DB3D32">
        <w:rPr>
          <w:rFonts w:ascii="Arial" w:eastAsiaTheme="majorEastAsia" w:hAnsi="Arial" w:cs="Arial"/>
          <w:b/>
          <w:bCs/>
        </w:rPr>
        <w:t>S</w:t>
      </w:r>
      <w:r w:rsidRPr="00DB3D32">
        <w:rPr>
          <w:rFonts w:ascii="Arial" w:hAnsi="Arial" w:cs="Arial"/>
          <w:b/>
          <w:bCs/>
        </w:rPr>
        <w:t xml:space="preserve">oumission des offres </w:t>
      </w:r>
    </w:p>
    <w:p w14:paraId="4CACA3B8" w14:textId="77777777" w:rsidR="003F0BE1" w:rsidRPr="00DB3D32" w:rsidRDefault="003F0BE1" w:rsidP="00903196">
      <w:pPr>
        <w:pStyle w:val="Paragraphedeliste"/>
        <w:spacing w:before="120"/>
        <w:ind w:left="644"/>
        <w:jc w:val="both"/>
        <w:rPr>
          <w:rFonts w:ascii="Arial" w:hAnsi="Arial" w:cs="Arial"/>
          <w:b/>
          <w:bCs/>
        </w:rPr>
      </w:pPr>
    </w:p>
    <w:p w14:paraId="1611B61E" w14:textId="50F6A59D" w:rsidR="003F0BE1" w:rsidRPr="00DB3D32" w:rsidRDefault="003F0BE1" w:rsidP="00903196">
      <w:pPr>
        <w:numPr>
          <w:ilvl w:val="1"/>
          <w:numId w:val="5"/>
        </w:numPr>
        <w:spacing w:after="160"/>
        <w:contextualSpacing/>
        <w:jc w:val="both"/>
        <w:rPr>
          <w:rFonts w:ascii="Arial" w:hAnsi="Arial" w:cs="Arial"/>
          <w:b/>
          <w:bCs/>
          <w:color w:val="000000"/>
        </w:rPr>
      </w:pPr>
      <w:r w:rsidRPr="00DB3D32">
        <w:rPr>
          <w:rFonts w:ascii="Arial" w:hAnsi="Arial" w:cs="Arial"/>
        </w:rPr>
        <w:t xml:space="preserve">Les dossiers des soumissionnaires seront uniquement envoyés par voie électronique à l’adresse </w:t>
      </w:r>
      <w:hyperlink r:id="rId14" w:history="1">
        <w:r w:rsidRPr="00DB3D32">
          <w:rPr>
            <w:rStyle w:val="Lienhypertexte"/>
            <w:rFonts w:ascii="Arial" w:hAnsi="Arial" w:cs="Arial"/>
            <w:b/>
          </w:rPr>
          <w:t>procurement.burundi@cordaid.org</w:t>
        </w:r>
      </w:hyperlink>
      <w:r w:rsidRPr="00DB3D32">
        <w:rPr>
          <w:rFonts w:ascii="Arial" w:hAnsi="Arial" w:cs="Arial"/>
        </w:rPr>
        <w:t xml:space="preserve">, au plus tard </w:t>
      </w:r>
      <w:r w:rsidRPr="00DB3D32">
        <w:rPr>
          <w:rFonts w:ascii="Arial" w:hAnsi="Arial" w:cs="Arial"/>
          <w:b/>
          <w:bCs/>
        </w:rPr>
        <w:t>le</w:t>
      </w:r>
      <w:r w:rsidRPr="00DB3D32">
        <w:rPr>
          <w:rFonts w:ascii="Arial" w:hAnsi="Arial" w:cs="Arial"/>
          <w:b/>
          <w:bCs/>
          <w:color w:val="000000"/>
          <w:lang w:eastAsia="fr-FR"/>
        </w:rPr>
        <w:t xml:space="preserve"> </w:t>
      </w:r>
      <w:r w:rsidR="00090556" w:rsidRPr="00DB3D32">
        <w:rPr>
          <w:rFonts w:ascii="Arial" w:hAnsi="Arial" w:cs="Arial"/>
          <w:b/>
          <w:bCs/>
          <w:color w:val="000000"/>
        </w:rPr>
        <w:t>10</w:t>
      </w:r>
      <w:r w:rsidRPr="00DB3D32">
        <w:rPr>
          <w:rFonts w:ascii="Arial" w:hAnsi="Arial" w:cs="Arial"/>
          <w:b/>
          <w:bCs/>
          <w:color w:val="000000"/>
        </w:rPr>
        <w:t>/0</w:t>
      </w:r>
      <w:r w:rsidR="00090556" w:rsidRPr="00DB3D32">
        <w:rPr>
          <w:rFonts w:ascii="Arial" w:hAnsi="Arial" w:cs="Arial"/>
          <w:b/>
          <w:bCs/>
          <w:color w:val="000000"/>
        </w:rPr>
        <w:t>5</w:t>
      </w:r>
      <w:r w:rsidRPr="00DB3D32">
        <w:rPr>
          <w:rFonts w:ascii="Arial" w:hAnsi="Arial" w:cs="Arial"/>
          <w:b/>
          <w:bCs/>
          <w:color w:val="000000"/>
        </w:rPr>
        <w:t>/2026</w:t>
      </w:r>
      <w:r w:rsidRPr="00DB3D32">
        <w:rPr>
          <w:rFonts w:ascii="Arial" w:hAnsi="Arial" w:cs="Arial"/>
          <w:b/>
          <w:bCs/>
          <w:color w:val="000000"/>
          <w:lang w:eastAsia="fr-FR"/>
        </w:rPr>
        <w:t xml:space="preserve"> à 23h00</w:t>
      </w:r>
      <w:r w:rsidRPr="00DB3D32">
        <w:rPr>
          <w:rFonts w:ascii="Arial" w:hAnsi="Arial" w:cs="Arial"/>
          <w:b/>
          <w:bCs/>
          <w:color w:val="000000"/>
        </w:rPr>
        <w:t>.</w:t>
      </w:r>
    </w:p>
    <w:p w14:paraId="4084626F" w14:textId="5F18B26B" w:rsidR="003F0BE1" w:rsidRPr="00DB3D32" w:rsidRDefault="003F0BE1" w:rsidP="00903196">
      <w:pPr>
        <w:tabs>
          <w:tab w:val="left" w:pos="6140"/>
        </w:tabs>
        <w:spacing w:before="120"/>
        <w:jc w:val="both"/>
        <w:rPr>
          <w:rFonts w:ascii="Arial" w:hAnsi="Arial" w:cs="Arial"/>
          <w:b/>
          <w:bCs/>
          <w:color w:val="000000"/>
          <w:lang w:val="pt-BR"/>
        </w:rPr>
      </w:pPr>
      <w:r w:rsidRPr="00DB3D32">
        <w:rPr>
          <w:rFonts w:ascii="Arial" w:hAnsi="Arial" w:cs="Arial"/>
        </w:rPr>
        <w:t xml:space="preserve">L’objet du courriel portera la mention « </w:t>
      </w:r>
      <w:r w:rsidR="00FD5A3A" w:rsidRPr="00DB3D32">
        <w:rPr>
          <w:rFonts w:ascii="Arial" w:eastAsiaTheme="majorEastAsia" w:hAnsi="Arial" w:cs="Arial"/>
          <w:b/>
          <w:kern w:val="28"/>
        </w:rPr>
        <w:t xml:space="preserve">Réf : </w:t>
      </w:r>
      <w:r w:rsidR="00FD5A3A" w:rsidRPr="00DB3D32">
        <w:rPr>
          <w:rFonts w:ascii="Arial" w:hAnsi="Arial" w:cs="Arial"/>
          <w:b/>
          <w:bCs/>
        </w:rPr>
        <w:t>N° CORDAID-BDI-CBU01/201156/2026/001</w:t>
      </w:r>
      <w:r w:rsidRPr="00DB3D32">
        <w:rPr>
          <w:rFonts w:ascii="Arial" w:hAnsi="Arial" w:cs="Arial"/>
          <w:b/>
          <w:bCs/>
        </w:rPr>
        <w:t>».</w:t>
      </w:r>
    </w:p>
    <w:p w14:paraId="31C10561" w14:textId="77777777" w:rsidR="003F0BE1" w:rsidRPr="00DB3D32" w:rsidRDefault="003F0BE1" w:rsidP="00903196">
      <w:pPr>
        <w:numPr>
          <w:ilvl w:val="1"/>
          <w:numId w:val="5"/>
        </w:numPr>
        <w:spacing w:after="160"/>
        <w:contextualSpacing/>
        <w:jc w:val="both"/>
        <w:rPr>
          <w:rFonts w:ascii="Arial" w:hAnsi="Arial" w:cs="Arial"/>
          <w:b/>
          <w:bCs/>
          <w:color w:val="000000"/>
        </w:rPr>
      </w:pPr>
      <w:r w:rsidRPr="00DB3D32">
        <w:rPr>
          <w:rFonts w:ascii="Arial" w:hAnsi="Arial" w:cs="Arial"/>
        </w:rPr>
        <w:t xml:space="preserve">Le dossier de soumission comprendra deux fichiers distincts nommés respectivement </w:t>
      </w:r>
      <w:r w:rsidRPr="00DB3D32">
        <w:rPr>
          <w:rFonts w:ascii="Arial" w:hAnsi="Arial" w:cs="Arial"/>
          <w:b/>
          <w:bCs/>
        </w:rPr>
        <w:t xml:space="preserve">« offre technique </w:t>
      </w:r>
      <w:r w:rsidRPr="00DB3D32">
        <w:rPr>
          <w:rFonts w:ascii="Arial" w:hAnsi="Arial" w:cs="Arial"/>
        </w:rPr>
        <w:t xml:space="preserve">» en </w:t>
      </w:r>
      <w:r w:rsidRPr="00DB3D32">
        <w:rPr>
          <w:rFonts w:ascii="Arial" w:hAnsi="Arial" w:cs="Arial"/>
          <w:b/>
        </w:rPr>
        <w:t>PDF</w:t>
      </w:r>
      <w:r w:rsidRPr="00DB3D32">
        <w:rPr>
          <w:rFonts w:ascii="Arial" w:hAnsi="Arial" w:cs="Arial"/>
        </w:rPr>
        <w:t xml:space="preserve"> et « </w:t>
      </w:r>
      <w:r w:rsidRPr="00DB3D32">
        <w:rPr>
          <w:rFonts w:ascii="Arial" w:hAnsi="Arial" w:cs="Arial"/>
          <w:b/>
          <w:bCs/>
        </w:rPr>
        <w:t>offre financière</w:t>
      </w:r>
      <w:r w:rsidRPr="00DB3D32">
        <w:rPr>
          <w:rFonts w:ascii="Arial" w:hAnsi="Arial" w:cs="Arial"/>
        </w:rPr>
        <w:t xml:space="preserve"> » en </w:t>
      </w:r>
      <w:r w:rsidRPr="00DB3D32">
        <w:rPr>
          <w:rFonts w:ascii="Arial" w:hAnsi="Arial" w:cs="Arial"/>
          <w:b/>
        </w:rPr>
        <w:t>PDF et EXCEL</w:t>
      </w:r>
      <w:r w:rsidRPr="00DB3D32">
        <w:rPr>
          <w:rFonts w:ascii="Arial" w:hAnsi="Arial" w:cs="Arial"/>
        </w:rPr>
        <w:t>.</w:t>
      </w:r>
    </w:p>
    <w:p w14:paraId="54F837E6" w14:textId="77777777" w:rsidR="003F0BE1" w:rsidRPr="00DB3D32" w:rsidRDefault="003F0BE1" w:rsidP="00903196">
      <w:pPr>
        <w:numPr>
          <w:ilvl w:val="1"/>
          <w:numId w:val="5"/>
        </w:numPr>
        <w:spacing w:after="160"/>
        <w:contextualSpacing/>
        <w:jc w:val="both"/>
        <w:rPr>
          <w:rFonts w:ascii="Arial" w:hAnsi="Arial" w:cs="Arial"/>
          <w:b/>
          <w:bCs/>
          <w:color w:val="000000"/>
        </w:rPr>
      </w:pPr>
      <w:r w:rsidRPr="00DB3D32">
        <w:rPr>
          <w:rFonts w:ascii="Arial" w:hAnsi="Arial" w:cs="Arial"/>
        </w:rPr>
        <w:t xml:space="preserve">Les offres soumises par d’autres canaux que celui évoqué ci-haut ne seront pas prises en considération. </w:t>
      </w:r>
    </w:p>
    <w:p w14:paraId="51854E57" w14:textId="77777777" w:rsidR="003F0BE1" w:rsidRPr="00DB3D32" w:rsidRDefault="003F0BE1" w:rsidP="00903196">
      <w:pPr>
        <w:numPr>
          <w:ilvl w:val="1"/>
          <w:numId w:val="5"/>
        </w:numPr>
        <w:spacing w:after="160"/>
        <w:contextualSpacing/>
        <w:jc w:val="both"/>
        <w:rPr>
          <w:rFonts w:ascii="Arial" w:hAnsi="Arial" w:cs="Arial"/>
          <w:b/>
          <w:bCs/>
          <w:color w:val="000000"/>
        </w:rPr>
      </w:pPr>
      <w:r w:rsidRPr="00DB3D32">
        <w:rPr>
          <w:rFonts w:ascii="Arial" w:hAnsi="Arial" w:cs="Arial"/>
        </w:rPr>
        <w:t xml:space="preserve">Toute offre qui arrive au-delà des délais fixés ne sera pas considérée. </w:t>
      </w:r>
    </w:p>
    <w:p w14:paraId="021B4D01" w14:textId="77777777" w:rsidR="003F0BE1" w:rsidRPr="00DB3D32" w:rsidRDefault="003F0BE1" w:rsidP="00903196">
      <w:pPr>
        <w:numPr>
          <w:ilvl w:val="1"/>
          <w:numId w:val="5"/>
        </w:numPr>
        <w:spacing w:after="160"/>
        <w:contextualSpacing/>
        <w:jc w:val="both"/>
        <w:rPr>
          <w:rFonts w:ascii="Arial" w:hAnsi="Arial" w:cs="Arial"/>
          <w:b/>
          <w:bCs/>
          <w:color w:val="000000"/>
        </w:rPr>
      </w:pPr>
      <w:r w:rsidRPr="00DB3D32">
        <w:rPr>
          <w:rFonts w:ascii="Arial" w:hAnsi="Arial" w:cs="Arial"/>
        </w:rPr>
        <w:t xml:space="preserve">Cordaid Burundi pourra, à son gré, reporter la date limite fixée pour le dépôt des offres en publiant un additif. Dans ce cas, tous ses droits et obligations ainsi que ceux des soumissionnaires précédemment régis par la date limite initiale seront régis par la nouvelle date limite. </w:t>
      </w:r>
    </w:p>
    <w:p w14:paraId="4D8F5258" w14:textId="77777777" w:rsidR="00A37249" w:rsidRPr="00DB3D32" w:rsidRDefault="00A37249" w:rsidP="00903196">
      <w:pPr>
        <w:shd w:val="clear" w:color="auto" w:fill="FFFFFF" w:themeFill="background1"/>
        <w:jc w:val="both"/>
        <w:rPr>
          <w:rFonts w:ascii="Arial" w:hAnsi="Arial" w:cs="Arial"/>
          <w:lang w:eastAsia="fr-FR" w:bidi="fr-FR"/>
        </w:rPr>
      </w:pPr>
    </w:p>
    <w:p w14:paraId="0E56CBDE" w14:textId="77777777" w:rsidR="00A37249" w:rsidRPr="00DB3D32" w:rsidRDefault="00A37249" w:rsidP="00903196">
      <w:pPr>
        <w:pStyle w:val="Paragraphedeliste"/>
        <w:numPr>
          <w:ilvl w:val="0"/>
          <w:numId w:val="5"/>
        </w:numPr>
        <w:shd w:val="clear" w:color="auto" w:fill="FFFFFF" w:themeFill="background1"/>
        <w:jc w:val="both"/>
        <w:rPr>
          <w:rFonts w:ascii="Arial" w:eastAsiaTheme="majorEastAsia" w:hAnsi="Arial" w:cs="Arial"/>
          <w:b/>
          <w:bCs/>
        </w:rPr>
      </w:pPr>
      <w:bookmarkStart w:id="5" w:name="_Toc42488088"/>
      <w:r w:rsidRPr="00DB3D32">
        <w:rPr>
          <w:rFonts w:ascii="Arial" w:eastAsiaTheme="majorEastAsia" w:hAnsi="Arial" w:cs="Arial"/>
          <w:b/>
          <w:bCs/>
        </w:rPr>
        <w:t>Analyse des offres</w:t>
      </w:r>
      <w:bookmarkEnd w:id="5"/>
    </w:p>
    <w:p w14:paraId="67A860FA" w14:textId="77777777" w:rsidR="00562140" w:rsidRPr="00DB3D32" w:rsidRDefault="00562140" w:rsidP="00903196">
      <w:pPr>
        <w:numPr>
          <w:ilvl w:val="1"/>
          <w:numId w:val="5"/>
        </w:numPr>
        <w:spacing w:after="160"/>
        <w:contextualSpacing/>
        <w:jc w:val="both"/>
        <w:rPr>
          <w:rFonts w:ascii="Arial" w:hAnsi="Arial" w:cs="Arial"/>
          <w:b/>
          <w:bCs/>
        </w:rPr>
      </w:pPr>
      <w:r w:rsidRPr="00DB3D32">
        <w:rPr>
          <w:rFonts w:ascii="Arial" w:hAnsi="Arial" w:cs="Arial"/>
        </w:rPr>
        <w:t xml:space="preserve">Les offres seront analysées </w:t>
      </w:r>
      <w:r w:rsidRPr="00DB3D32">
        <w:rPr>
          <w:rFonts w:ascii="Arial" w:hAnsi="Arial" w:cs="Arial"/>
          <w:b/>
          <w:bCs/>
        </w:rPr>
        <w:t>par</w:t>
      </w:r>
      <w:r w:rsidRPr="00DB3D32">
        <w:rPr>
          <w:rFonts w:ascii="Arial" w:hAnsi="Arial" w:cs="Arial"/>
        </w:rPr>
        <w:t xml:space="preserve"> la commission désignée.</w:t>
      </w:r>
    </w:p>
    <w:p w14:paraId="419D3B00" w14:textId="0B8336F3" w:rsidR="00562140" w:rsidRPr="00DB3D32" w:rsidRDefault="00562140" w:rsidP="00903196">
      <w:pPr>
        <w:numPr>
          <w:ilvl w:val="1"/>
          <w:numId w:val="5"/>
        </w:numPr>
        <w:spacing w:after="160"/>
        <w:contextualSpacing/>
        <w:jc w:val="both"/>
        <w:rPr>
          <w:rFonts w:ascii="Arial" w:hAnsi="Arial" w:cs="Arial"/>
          <w:b/>
          <w:bCs/>
        </w:rPr>
      </w:pPr>
      <w:r w:rsidRPr="00DB3D32">
        <w:rPr>
          <w:rFonts w:ascii="Arial" w:hAnsi="Arial" w:cs="Arial"/>
        </w:rPr>
        <w:t xml:space="preserve">Le comité établira un procès-verbal </w:t>
      </w:r>
      <w:r w:rsidR="00B6273D" w:rsidRPr="00DB3D32">
        <w:rPr>
          <w:rFonts w:ascii="Arial" w:hAnsi="Arial" w:cs="Arial"/>
        </w:rPr>
        <w:t xml:space="preserve">d’ouverture </w:t>
      </w:r>
      <w:r w:rsidRPr="00DB3D32">
        <w:rPr>
          <w:rFonts w:ascii="Arial" w:hAnsi="Arial" w:cs="Arial"/>
        </w:rPr>
        <w:t>qui indique le nom, la date et l’heure de soumission de chaque offre.</w:t>
      </w:r>
    </w:p>
    <w:p w14:paraId="47ED4338" w14:textId="77777777" w:rsidR="00562140" w:rsidRPr="00DB3D32" w:rsidRDefault="00562140" w:rsidP="00903196">
      <w:pPr>
        <w:numPr>
          <w:ilvl w:val="1"/>
          <w:numId w:val="5"/>
        </w:numPr>
        <w:spacing w:after="160"/>
        <w:contextualSpacing/>
        <w:jc w:val="both"/>
        <w:rPr>
          <w:rFonts w:ascii="Arial" w:hAnsi="Arial" w:cs="Arial"/>
          <w:b/>
          <w:bCs/>
        </w:rPr>
      </w:pPr>
      <w:r w:rsidRPr="00DB3D32">
        <w:rPr>
          <w:rFonts w:ascii="Arial" w:hAnsi="Arial" w:cs="Arial"/>
        </w:rPr>
        <w:t>Dès l'ouverture des réunions de la commission, aucune information relative à l’examen, à la clarification, à l’évaluation et à la comparaison des offres ni aucune recommandation concernant l’attribution du marché ne pourra être divulguée jusqu’à ce que le marché ait été attribué.</w:t>
      </w:r>
    </w:p>
    <w:p w14:paraId="74389B79" w14:textId="77777777" w:rsidR="00562140" w:rsidRPr="00DB3D32" w:rsidRDefault="00562140" w:rsidP="00903196">
      <w:pPr>
        <w:numPr>
          <w:ilvl w:val="1"/>
          <w:numId w:val="5"/>
        </w:numPr>
        <w:spacing w:before="120" w:after="160"/>
        <w:jc w:val="both"/>
        <w:rPr>
          <w:rFonts w:ascii="Arial" w:hAnsi="Arial" w:cs="Arial"/>
        </w:rPr>
      </w:pPr>
      <w:r w:rsidRPr="00DB3D32">
        <w:rPr>
          <w:rFonts w:ascii="Arial" w:hAnsi="Arial" w:cs="Arial"/>
        </w:rPr>
        <w:t>L’analyse des offres se fera à huit-clos par la Commission.</w:t>
      </w:r>
    </w:p>
    <w:p w14:paraId="3E5759EF" w14:textId="77777777" w:rsidR="002C53C9" w:rsidRDefault="002C53C9" w:rsidP="002C53C9">
      <w:pPr>
        <w:shd w:val="clear" w:color="auto" w:fill="FFFFFF" w:themeFill="background1"/>
        <w:spacing w:before="120" w:after="160"/>
        <w:jc w:val="both"/>
        <w:rPr>
          <w:rFonts w:ascii="Arial" w:hAnsi="Arial" w:cs="Arial"/>
        </w:rPr>
      </w:pPr>
    </w:p>
    <w:p w14:paraId="0B1AB147" w14:textId="77777777" w:rsidR="002C53C9" w:rsidRPr="00DB3D32" w:rsidRDefault="002C53C9" w:rsidP="00903196">
      <w:pPr>
        <w:shd w:val="clear" w:color="auto" w:fill="FFFFFF" w:themeFill="background1"/>
        <w:spacing w:before="120" w:after="160"/>
        <w:ind w:left="709"/>
        <w:jc w:val="both"/>
        <w:rPr>
          <w:rFonts w:ascii="Arial" w:hAnsi="Arial" w:cs="Arial"/>
        </w:rPr>
      </w:pPr>
    </w:p>
    <w:p w14:paraId="52DF5AE8" w14:textId="77777777" w:rsidR="00A37249" w:rsidRPr="00DB3D32"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hAnsi="Arial" w:cs="Arial"/>
          <w:b/>
          <w:bCs/>
        </w:rPr>
        <w:t>Contenu des offres</w:t>
      </w:r>
    </w:p>
    <w:p w14:paraId="2D3F1D4B" w14:textId="0B059A2C" w:rsidR="00A37249" w:rsidRPr="00DB3D32" w:rsidRDefault="00A37249" w:rsidP="00903196">
      <w:pPr>
        <w:pStyle w:val="Paragraphedeliste"/>
        <w:numPr>
          <w:ilvl w:val="1"/>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eastAsia="Arial" w:hAnsi="Arial" w:cs="Arial"/>
          <w:b/>
          <w:bCs/>
        </w:rPr>
        <w:t xml:space="preserve">Critères </w:t>
      </w:r>
      <w:r w:rsidR="0010482E" w:rsidRPr="00DB3D32">
        <w:rPr>
          <w:rFonts w:ascii="Arial" w:eastAsia="Arial" w:hAnsi="Arial" w:cs="Arial"/>
          <w:b/>
          <w:bCs/>
        </w:rPr>
        <w:t>ad</w:t>
      </w:r>
      <w:r w:rsidR="006D748C" w:rsidRPr="00DB3D32">
        <w:rPr>
          <w:rFonts w:ascii="Arial" w:eastAsia="Arial" w:hAnsi="Arial" w:cs="Arial"/>
          <w:b/>
          <w:bCs/>
        </w:rPr>
        <w:t xml:space="preserve">ministratifs </w:t>
      </w:r>
      <w:r w:rsidRPr="00DB3D32">
        <w:rPr>
          <w:rFonts w:ascii="Arial" w:eastAsia="Arial" w:hAnsi="Arial" w:cs="Arial"/>
          <w:b/>
          <w:bCs/>
        </w:rPr>
        <w:t>d'éligibilité à l'analyse de l'offre technique</w:t>
      </w:r>
    </w:p>
    <w:p w14:paraId="69538901" w14:textId="77777777" w:rsidR="00A37249" w:rsidRPr="00DB3D32" w:rsidRDefault="00A37249" w:rsidP="00903196">
      <w:pPr>
        <w:shd w:val="clear" w:color="auto" w:fill="FFFFFF" w:themeFill="background1"/>
        <w:spacing w:line="1" w:lineRule="exact"/>
        <w:jc w:val="both"/>
        <w:rPr>
          <w:rFonts w:ascii="Arial" w:hAnsi="Arial" w:cs="Arial"/>
        </w:rPr>
      </w:pPr>
    </w:p>
    <w:p w14:paraId="2F85EAEF" w14:textId="77777777" w:rsidR="00911FDB" w:rsidRPr="00DB3D32" w:rsidRDefault="00911FDB" w:rsidP="00903196">
      <w:pPr>
        <w:spacing w:line="1" w:lineRule="exact"/>
        <w:jc w:val="both"/>
        <w:rPr>
          <w:rFonts w:ascii="Arial" w:hAnsi="Arial" w:cs="Arial"/>
        </w:rPr>
      </w:pPr>
    </w:p>
    <w:p w14:paraId="465E224A" w14:textId="77777777" w:rsidR="002C53C9" w:rsidRDefault="002C53C9" w:rsidP="00903196">
      <w:pPr>
        <w:ind w:left="20"/>
        <w:jc w:val="both"/>
        <w:rPr>
          <w:rFonts w:ascii="Arial" w:eastAsia="Arial" w:hAnsi="Arial" w:cs="Arial"/>
        </w:rPr>
      </w:pPr>
    </w:p>
    <w:p w14:paraId="3F92A060" w14:textId="053B1340" w:rsidR="00911FDB" w:rsidRPr="00DB3D32" w:rsidRDefault="00911FDB" w:rsidP="00903196">
      <w:pPr>
        <w:ind w:left="20"/>
        <w:jc w:val="both"/>
        <w:rPr>
          <w:rFonts w:ascii="Arial" w:eastAsia="Arial" w:hAnsi="Arial" w:cs="Arial"/>
        </w:rPr>
      </w:pPr>
      <w:r w:rsidRPr="00DB3D32">
        <w:rPr>
          <w:rFonts w:ascii="Arial" w:eastAsia="Arial" w:hAnsi="Arial" w:cs="Arial"/>
        </w:rPr>
        <w:t>Documents à présenter :</w:t>
      </w:r>
    </w:p>
    <w:p w14:paraId="771F5CA3" w14:textId="77777777" w:rsidR="00911FDB" w:rsidRDefault="00911FDB" w:rsidP="00903196">
      <w:pPr>
        <w:ind w:left="20"/>
        <w:jc w:val="both"/>
        <w:rPr>
          <w:rFonts w:ascii="Arial" w:hAnsi="Arial" w:cs="Arial"/>
        </w:rPr>
      </w:pPr>
    </w:p>
    <w:p w14:paraId="3E4DBEA5" w14:textId="77777777" w:rsidR="002C53C9" w:rsidRDefault="002C53C9" w:rsidP="00903196">
      <w:pPr>
        <w:ind w:left="20"/>
        <w:jc w:val="both"/>
        <w:rPr>
          <w:rFonts w:ascii="Arial" w:hAnsi="Arial" w:cs="Arial"/>
        </w:rPr>
      </w:pPr>
    </w:p>
    <w:p w14:paraId="1AE2A2A3" w14:textId="77777777" w:rsidR="002C53C9" w:rsidRDefault="002C53C9" w:rsidP="00903196">
      <w:pPr>
        <w:ind w:left="20"/>
        <w:jc w:val="both"/>
        <w:rPr>
          <w:rFonts w:ascii="Arial" w:hAnsi="Arial" w:cs="Arial"/>
        </w:rPr>
      </w:pPr>
    </w:p>
    <w:p w14:paraId="47BDF527" w14:textId="77777777" w:rsidR="002C53C9" w:rsidRDefault="002C53C9" w:rsidP="00903196">
      <w:pPr>
        <w:ind w:left="20"/>
        <w:jc w:val="both"/>
        <w:rPr>
          <w:rFonts w:ascii="Arial" w:hAnsi="Arial" w:cs="Arial"/>
        </w:rPr>
      </w:pPr>
    </w:p>
    <w:p w14:paraId="1286D9B5" w14:textId="77777777" w:rsidR="002C53C9" w:rsidRDefault="002C53C9" w:rsidP="00903196">
      <w:pPr>
        <w:ind w:left="20"/>
        <w:jc w:val="both"/>
        <w:rPr>
          <w:rFonts w:ascii="Arial" w:hAnsi="Arial" w:cs="Arial"/>
        </w:rPr>
      </w:pPr>
    </w:p>
    <w:p w14:paraId="231B3E85" w14:textId="77777777" w:rsidR="002C53C9" w:rsidRPr="00DB3D32" w:rsidRDefault="002C53C9" w:rsidP="00903196">
      <w:pPr>
        <w:ind w:left="20"/>
        <w:jc w:val="both"/>
        <w:rPr>
          <w:rFonts w:ascii="Arial" w:hAnsi="Arial" w:cs="Arial"/>
        </w:rPr>
      </w:pPr>
    </w:p>
    <w:p w14:paraId="0931CA49" w14:textId="77777777" w:rsidR="00911FDB" w:rsidRPr="00DB3D32" w:rsidRDefault="00911FDB" w:rsidP="008E45B3">
      <w:pPr>
        <w:pStyle w:val="Paragraphedeliste"/>
        <w:numPr>
          <w:ilvl w:val="0"/>
          <w:numId w:val="24"/>
        </w:numPr>
        <w:spacing w:line="200" w:lineRule="exact"/>
        <w:jc w:val="both"/>
        <w:rPr>
          <w:rFonts w:ascii="Arial" w:hAnsi="Arial" w:cs="Arial"/>
        </w:rPr>
      </w:pPr>
      <w:r w:rsidRPr="00DB3D32">
        <w:rPr>
          <w:rFonts w:ascii="Arial" w:hAnsi="Arial" w:cs="Arial"/>
          <w:b/>
          <w:bCs/>
        </w:rPr>
        <w:lastRenderedPageBreak/>
        <w:t>Personnes Morales</w:t>
      </w:r>
      <w:r w:rsidRPr="00DB3D32">
        <w:rPr>
          <w:rFonts w:ascii="Arial" w:hAnsi="Arial" w:cs="Arial"/>
        </w:rPr>
        <w:t xml:space="preserve">         </w:t>
      </w:r>
    </w:p>
    <w:p w14:paraId="562A09BE" w14:textId="77777777" w:rsidR="00911FDB" w:rsidRPr="00DB3D32" w:rsidRDefault="00911FDB" w:rsidP="00903196">
      <w:pPr>
        <w:spacing w:line="200" w:lineRule="exact"/>
        <w:jc w:val="both"/>
        <w:rPr>
          <w:rFonts w:ascii="Arial" w:hAnsi="Arial" w:cs="Arial"/>
          <w:b/>
          <w:bCs/>
        </w:rPr>
      </w:pPr>
      <w:r w:rsidRPr="00DB3D32">
        <w:rPr>
          <w:rFonts w:ascii="Arial" w:hAnsi="Arial" w:cs="Arial"/>
        </w:rPr>
        <w:t>                               </w:t>
      </w:r>
    </w:p>
    <w:tbl>
      <w:tblPr>
        <w:tblW w:w="9497" w:type="dxa"/>
        <w:tblInd w:w="134" w:type="dxa"/>
        <w:tblCellMar>
          <w:left w:w="0" w:type="dxa"/>
          <w:right w:w="0" w:type="dxa"/>
        </w:tblCellMar>
        <w:tblLook w:val="04A0" w:firstRow="1" w:lastRow="0" w:firstColumn="1" w:lastColumn="0" w:noHBand="0" w:noVBand="1"/>
      </w:tblPr>
      <w:tblGrid>
        <w:gridCol w:w="2268"/>
        <w:gridCol w:w="4537"/>
        <w:gridCol w:w="2692"/>
      </w:tblGrid>
      <w:tr w:rsidR="00911FDB" w:rsidRPr="00DB3D32" w14:paraId="53D6DD55" w14:textId="77777777" w:rsidTr="00F9431A">
        <w:trPr>
          <w:trHeight w:val="554"/>
        </w:trPr>
        <w:tc>
          <w:tcPr>
            <w:tcW w:w="2268" w:type="dxa"/>
            <w:tcBorders>
              <w:top w:val="outset" w:sz="8" w:space="0" w:color="auto"/>
              <w:left w:val="outset" w:sz="8" w:space="0" w:color="auto"/>
              <w:bottom w:val="outset" w:sz="8" w:space="0" w:color="auto"/>
              <w:right w:val="outset" w:sz="8" w:space="0" w:color="auto"/>
            </w:tcBorders>
            <w:shd w:val="clear" w:color="auto" w:fill="70A9E0"/>
            <w:tcMar>
              <w:top w:w="15" w:type="dxa"/>
              <w:left w:w="15" w:type="dxa"/>
              <w:bottom w:w="15" w:type="dxa"/>
              <w:right w:w="15" w:type="dxa"/>
            </w:tcMar>
            <w:hideMark/>
          </w:tcPr>
          <w:p w14:paraId="25C492D8"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Critères</w:t>
            </w:r>
          </w:p>
        </w:tc>
        <w:tc>
          <w:tcPr>
            <w:tcW w:w="4537"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014233A0"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Documents requis</w:t>
            </w:r>
          </w:p>
        </w:tc>
        <w:tc>
          <w:tcPr>
            <w:tcW w:w="2692"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63C33BB8"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Vérification</w:t>
            </w:r>
          </w:p>
        </w:tc>
      </w:tr>
      <w:tr w:rsidR="00911FDB" w:rsidRPr="00DB3D32" w14:paraId="699AE7B3" w14:textId="77777777" w:rsidTr="00F9431A">
        <w:trPr>
          <w:trHeight w:val="1225"/>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4F5E2DD" w14:textId="77777777" w:rsidR="00911FDB" w:rsidRPr="00DB3D32" w:rsidRDefault="00911FDB" w:rsidP="00903196">
            <w:pPr>
              <w:spacing w:line="200" w:lineRule="exact"/>
              <w:jc w:val="both"/>
              <w:rPr>
                <w:rFonts w:ascii="Arial" w:hAnsi="Arial" w:cs="Arial"/>
                <w:lang w:val="en-GB"/>
              </w:rPr>
            </w:pPr>
          </w:p>
          <w:p w14:paraId="180D2216"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Statut légal et existence</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4AE16BC0" w14:textId="77777777" w:rsidR="00911FDB" w:rsidRPr="00DB3D32" w:rsidRDefault="00911FDB" w:rsidP="00903196">
            <w:pPr>
              <w:spacing w:line="200" w:lineRule="exact"/>
              <w:ind w:left="780"/>
              <w:jc w:val="both"/>
              <w:rPr>
                <w:rFonts w:ascii="Arial" w:hAnsi="Arial" w:cs="Arial"/>
              </w:rPr>
            </w:pPr>
          </w:p>
          <w:p w14:paraId="7FC3AF76" w14:textId="77777777" w:rsidR="002951BF" w:rsidRPr="00DB3D32" w:rsidRDefault="00911FDB" w:rsidP="00903196">
            <w:pPr>
              <w:numPr>
                <w:ilvl w:val="0"/>
                <w:numId w:val="7"/>
              </w:numPr>
              <w:spacing w:line="200" w:lineRule="exact"/>
              <w:jc w:val="both"/>
              <w:rPr>
                <w:rFonts w:ascii="Arial" w:hAnsi="Arial" w:cs="Arial"/>
              </w:rPr>
            </w:pPr>
            <w:r w:rsidRPr="00DB3D32">
              <w:rPr>
                <w:rFonts w:ascii="Arial" w:hAnsi="Arial" w:cs="Arial"/>
              </w:rPr>
              <w:t>Copie des statuts ou équivalent officiel de constitution</w:t>
            </w:r>
          </w:p>
          <w:p w14:paraId="44EF82B6" w14:textId="34C835C6"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Preuve d’enregistrement légal de l’entreprise</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3376516A" w14:textId="77777777" w:rsidR="00911FDB" w:rsidRPr="00DB3D32" w:rsidRDefault="00911FDB" w:rsidP="00903196">
            <w:pPr>
              <w:spacing w:line="200" w:lineRule="exact"/>
              <w:jc w:val="both"/>
              <w:rPr>
                <w:rFonts w:ascii="Arial" w:hAnsi="Arial" w:cs="Arial"/>
              </w:rPr>
            </w:pPr>
          </w:p>
          <w:p w14:paraId="5D1E2C6B" w14:textId="77777777" w:rsidR="00911FDB" w:rsidRPr="00DB3D32" w:rsidRDefault="00911FDB" w:rsidP="00903196">
            <w:pPr>
              <w:spacing w:line="200" w:lineRule="exact"/>
              <w:jc w:val="both"/>
              <w:rPr>
                <w:rFonts w:ascii="Arial" w:hAnsi="Arial" w:cs="Arial"/>
              </w:rPr>
            </w:pPr>
            <w:r w:rsidRPr="00DB3D32">
              <w:rPr>
                <w:rFonts w:ascii="Arial" w:hAnsi="Arial" w:cs="Arial"/>
              </w:rPr>
              <w:t>Vérifier la validité et l’existence légale du soumissionnaire</w:t>
            </w:r>
          </w:p>
        </w:tc>
      </w:tr>
      <w:tr w:rsidR="00911FDB" w:rsidRPr="00DB3D32" w14:paraId="04872F83" w14:textId="77777777" w:rsidTr="00F9431A">
        <w:trPr>
          <w:trHeight w:val="1741"/>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6B7AE44" w14:textId="77777777" w:rsidR="00911FDB" w:rsidRPr="00DB3D32" w:rsidRDefault="00911FDB" w:rsidP="00903196">
            <w:pPr>
              <w:spacing w:line="200" w:lineRule="exact"/>
              <w:jc w:val="both"/>
              <w:rPr>
                <w:rFonts w:ascii="Arial" w:hAnsi="Arial" w:cs="Arial"/>
              </w:rPr>
            </w:pPr>
            <w:r w:rsidRPr="00DB3D32">
              <w:rPr>
                <w:rFonts w:ascii="Arial" w:hAnsi="Arial" w:cs="Arial"/>
              </w:rPr>
              <w:t>Identification fiscale et obligations légales</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5CDF559B" w14:textId="77777777" w:rsidR="00F15DD1" w:rsidRPr="00DB3D32" w:rsidRDefault="00911FDB" w:rsidP="00903196">
            <w:pPr>
              <w:numPr>
                <w:ilvl w:val="0"/>
                <w:numId w:val="7"/>
              </w:numPr>
              <w:spacing w:line="200" w:lineRule="exact"/>
              <w:jc w:val="both"/>
              <w:rPr>
                <w:rFonts w:ascii="Arial" w:hAnsi="Arial" w:cs="Arial"/>
              </w:rPr>
            </w:pPr>
            <w:r w:rsidRPr="00DB3D32">
              <w:rPr>
                <w:rFonts w:ascii="Arial" w:hAnsi="Arial" w:cs="Arial"/>
              </w:rPr>
              <w:t>Numéro d’identification fiscale ou équivalent</w:t>
            </w:r>
          </w:p>
          <w:p w14:paraId="73216FA5" w14:textId="77777777" w:rsidR="00F15DD1" w:rsidRPr="00DB3D32" w:rsidRDefault="00911FDB" w:rsidP="00903196">
            <w:pPr>
              <w:numPr>
                <w:ilvl w:val="0"/>
                <w:numId w:val="7"/>
              </w:numPr>
              <w:spacing w:line="200" w:lineRule="exact"/>
              <w:jc w:val="both"/>
              <w:rPr>
                <w:rFonts w:ascii="Arial" w:hAnsi="Arial" w:cs="Arial"/>
              </w:rPr>
            </w:pPr>
            <w:r w:rsidRPr="00DB3D32">
              <w:rPr>
                <w:rFonts w:ascii="Arial" w:hAnsi="Arial" w:cs="Arial"/>
              </w:rPr>
              <w:t>Attestation de conformité fiscale délivrée par l’autorité compétente, valide à la date de soumission</w:t>
            </w:r>
          </w:p>
          <w:p w14:paraId="7FA56AA6" w14:textId="656F1FBD"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Preuve de conformité avec les obligations sociales ou d’assurance des employés</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07F95D91" w14:textId="77777777" w:rsidR="00911FDB" w:rsidRPr="00DB3D32" w:rsidRDefault="00911FDB" w:rsidP="00903196">
            <w:pPr>
              <w:spacing w:line="200" w:lineRule="exact"/>
              <w:jc w:val="both"/>
              <w:rPr>
                <w:rFonts w:ascii="Arial" w:hAnsi="Arial" w:cs="Arial"/>
              </w:rPr>
            </w:pPr>
            <w:r w:rsidRPr="00DB3D32">
              <w:rPr>
                <w:rFonts w:ascii="Arial" w:hAnsi="Arial" w:cs="Arial"/>
              </w:rPr>
              <w:t>Assurer que le soumissionnaire est en règle avec les obligations fiscales et sociales</w:t>
            </w:r>
          </w:p>
        </w:tc>
      </w:tr>
      <w:tr w:rsidR="00911FDB" w:rsidRPr="00DB3D32" w14:paraId="363336E7" w14:textId="77777777" w:rsidTr="00F9431A">
        <w:trPr>
          <w:trHeight w:val="997"/>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tcPr>
          <w:p w14:paraId="51367208" w14:textId="77777777" w:rsidR="00911FDB" w:rsidRPr="00DB3D32" w:rsidRDefault="00911FDB" w:rsidP="00903196">
            <w:pPr>
              <w:shd w:val="clear" w:color="auto" w:fill="FFFFFF" w:themeFill="background1"/>
              <w:tabs>
                <w:tab w:val="left" w:pos="540"/>
              </w:tabs>
              <w:autoSpaceDE w:val="0"/>
              <w:autoSpaceDN w:val="0"/>
              <w:adjustRightInd w:val="0"/>
              <w:jc w:val="both"/>
              <w:rPr>
                <w:rFonts w:ascii="Arial" w:hAnsi="Arial" w:cs="Arial"/>
              </w:rPr>
            </w:pPr>
            <w:r w:rsidRPr="00DB3D32">
              <w:rPr>
                <w:rFonts w:ascii="Arial" w:hAnsi="Arial" w:cs="Arial"/>
              </w:rPr>
              <w:t>Formulaire de renseignements sur le soumissionnaire (Annexe 1)</w:t>
            </w:r>
          </w:p>
        </w:tc>
        <w:tc>
          <w:tcPr>
            <w:tcW w:w="4537" w:type="dxa"/>
            <w:tcBorders>
              <w:top w:val="nil"/>
              <w:left w:val="nil"/>
              <w:bottom w:val="outset" w:sz="8" w:space="0" w:color="auto"/>
              <w:right w:val="outset" w:sz="8" w:space="0" w:color="auto"/>
            </w:tcBorders>
            <w:tcMar>
              <w:top w:w="15" w:type="dxa"/>
              <w:left w:w="15" w:type="dxa"/>
              <w:bottom w:w="15" w:type="dxa"/>
              <w:right w:w="15" w:type="dxa"/>
            </w:tcMar>
          </w:tcPr>
          <w:p w14:paraId="30C174A6" w14:textId="77777777"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A remplir</w:t>
            </w:r>
          </w:p>
        </w:tc>
        <w:tc>
          <w:tcPr>
            <w:tcW w:w="2692" w:type="dxa"/>
            <w:tcBorders>
              <w:top w:val="nil"/>
              <w:left w:val="nil"/>
              <w:bottom w:val="outset" w:sz="8" w:space="0" w:color="auto"/>
              <w:right w:val="outset" w:sz="8" w:space="0" w:color="auto"/>
            </w:tcBorders>
            <w:tcMar>
              <w:top w:w="15" w:type="dxa"/>
              <w:left w:w="15" w:type="dxa"/>
              <w:bottom w:w="15" w:type="dxa"/>
              <w:right w:w="15" w:type="dxa"/>
            </w:tcMar>
          </w:tcPr>
          <w:p w14:paraId="08A4D2AF" w14:textId="77777777" w:rsidR="00911FDB" w:rsidRPr="00DB3D32" w:rsidRDefault="00911FDB" w:rsidP="00903196">
            <w:pPr>
              <w:spacing w:line="200" w:lineRule="exact"/>
              <w:jc w:val="both"/>
              <w:rPr>
                <w:rFonts w:ascii="Arial" w:hAnsi="Arial" w:cs="Arial"/>
              </w:rPr>
            </w:pPr>
            <w:r w:rsidRPr="00DB3D32">
              <w:rPr>
                <w:rFonts w:ascii="Arial" w:hAnsi="Arial" w:cs="Arial"/>
                <w:lang w:val="en-GB"/>
              </w:rPr>
              <w:t>Vérifier si bien rempli</w:t>
            </w:r>
          </w:p>
        </w:tc>
      </w:tr>
      <w:tr w:rsidR="00911FDB" w:rsidRPr="00DB3D32" w14:paraId="13257836" w14:textId="77777777" w:rsidTr="00F9431A">
        <w:trPr>
          <w:trHeight w:val="1082"/>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65CDFFA7" w14:textId="77777777" w:rsidR="00911FDB" w:rsidRPr="00DB3D32" w:rsidRDefault="00911FDB" w:rsidP="00903196">
            <w:pPr>
              <w:spacing w:line="200" w:lineRule="exact"/>
              <w:jc w:val="both"/>
              <w:rPr>
                <w:rFonts w:ascii="Arial" w:hAnsi="Arial" w:cs="Arial"/>
              </w:rPr>
            </w:pPr>
          </w:p>
          <w:p w14:paraId="2AD58B4D" w14:textId="71852805" w:rsidR="006F74B9" w:rsidRPr="00DB3D32" w:rsidRDefault="006F74B9" w:rsidP="00903196">
            <w:pPr>
              <w:spacing w:line="200" w:lineRule="exact"/>
              <w:jc w:val="both"/>
              <w:rPr>
                <w:rFonts w:ascii="Arial" w:hAnsi="Arial" w:cs="Arial"/>
              </w:rPr>
            </w:pPr>
            <w:r w:rsidRPr="00DB3D32">
              <w:rPr>
                <w:rFonts w:ascii="Arial" w:hAnsi="Arial" w:cs="Arial"/>
              </w:rPr>
              <w:t>Déclaration pour les candidats et soumissionnaires complété et signé (Annexe 2).</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5D4DD672" w14:textId="77777777" w:rsidR="00911FDB" w:rsidRPr="00DB3D32" w:rsidRDefault="00911FDB" w:rsidP="00903196">
            <w:pPr>
              <w:spacing w:line="200" w:lineRule="exact"/>
              <w:ind w:left="780"/>
              <w:jc w:val="both"/>
              <w:rPr>
                <w:rFonts w:ascii="Arial" w:hAnsi="Arial" w:cs="Arial"/>
              </w:rPr>
            </w:pPr>
          </w:p>
          <w:p w14:paraId="0E28CC94" w14:textId="77777777"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A remplir</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4E3CF23A"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Vérifier si bien rempli</w:t>
            </w:r>
          </w:p>
        </w:tc>
      </w:tr>
    </w:tbl>
    <w:p w14:paraId="1F815AA1" w14:textId="77777777" w:rsidR="00911FDB" w:rsidRPr="00DB3D32" w:rsidRDefault="00911FDB" w:rsidP="00903196">
      <w:pPr>
        <w:spacing w:line="200" w:lineRule="exact"/>
        <w:ind w:left="780"/>
        <w:jc w:val="both"/>
        <w:rPr>
          <w:rFonts w:ascii="Arial" w:hAnsi="Arial" w:cs="Arial"/>
          <w:b/>
          <w:bCs/>
        </w:rPr>
      </w:pPr>
    </w:p>
    <w:p w14:paraId="407E9001" w14:textId="77777777" w:rsidR="00911FDB" w:rsidRPr="00DB3D32" w:rsidRDefault="00911FDB" w:rsidP="00903196">
      <w:pPr>
        <w:spacing w:line="200" w:lineRule="exact"/>
        <w:ind w:left="780"/>
        <w:jc w:val="both"/>
        <w:rPr>
          <w:rFonts w:ascii="Arial" w:hAnsi="Arial" w:cs="Arial"/>
          <w:b/>
          <w:bCs/>
        </w:rPr>
      </w:pPr>
    </w:p>
    <w:p w14:paraId="52675512" w14:textId="77777777" w:rsidR="00911FDB" w:rsidRPr="00DB3D32" w:rsidRDefault="00911FDB" w:rsidP="008E45B3">
      <w:pPr>
        <w:pStyle w:val="Paragraphedeliste"/>
        <w:numPr>
          <w:ilvl w:val="0"/>
          <w:numId w:val="24"/>
        </w:numPr>
        <w:spacing w:line="200" w:lineRule="exact"/>
        <w:jc w:val="both"/>
        <w:rPr>
          <w:rFonts w:ascii="Arial" w:hAnsi="Arial" w:cs="Arial"/>
          <w:b/>
          <w:bCs/>
        </w:rPr>
      </w:pPr>
      <w:r w:rsidRPr="00DB3D32">
        <w:rPr>
          <w:rFonts w:ascii="Arial" w:hAnsi="Arial" w:cs="Arial"/>
          <w:b/>
          <w:bCs/>
        </w:rPr>
        <w:t xml:space="preserve">Personnes Physiques </w:t>
      </w:r>
    </w:p>
    <w:p w14:paraId="61378428" w14:textId="77777777" w:rsidR="00911FDB" w:rsidRPr="00DB3D32" w:rsidRDefault="00911FDB" w:rsidP="00903196">
      <w:pPr>
        <w:pStyle w:val="Paragraphedeliste"/>
        <w:spacing w:line="200" w:lineRule="exact"/>
        <w:jc w:val="both"/>
        <w:rPr>
          <w:rFonts w:ascii="Arial" w:hAnsi="Arial" w:cs="Arial"/>
          <w:b/>
          <w:bCs/>
        </w:rPr>
      </w:pPr>
    </w:p>
    <w:tbl>
      <w:tblPr>
        <w:tblW w:w="9497" w:type="dxa"/>
        <w:tblInd w:w="134" w:type="dxa"/>
        <w:tblCellMar>
          <w:left w:w="0" w:type="dxa"/>
          <w:right w:w="0" w:type="dxa"/>
        </w:tblCellMar>
        <w:tblLook w:val="04A0" w:firstRow="1" w:lastRow="0" w:firstColumn="1" w:lastColumn="0" w:noHBand="0" w:noVBand="1"/>
      </w:tblPr>
      <w:tblGrid>
        <w:gridCol w:w="2268"/>
        <w:gridCol w:w="4537"/>
        <w:gridCol w:w="2692"/>
      </w:tblGrid>
      <w:tr w:rsidR="00911FDB" w:rsidRPr="00DB3D32" w14:paraId="045CE75E" w14:textId="77777777" w:rsidTr="00F9431A">
        <w:tc>
          <w:tcPr>
            <w:tcW w:w="2268" w:type="dxa"/>
            <w:tcBorders>
              <w:top w:val="outset" w:sz="8" w:space="0" w:color="auto"/>
              <w:left w:val="outset" w:sz="8" w:space="0" w:color="auto"/>
              <w:bottom w:val="outset" w:sz="8" w:space="0" w:color="auto"/>
              <w:right w:val="outset" w:sz="8" w:space="0" w:color="auto"/>
            </w:tcBorders>
            <w:shd w:val="clear" w:color="auto" w:fill="70A9E0"/>
            <w:tcMar>
              <w:top w:w="15" w:type="dxa"/>
              <w:left w:w="15" w:type="dxa"/>
              <w:bottom w:w="15" w:type="dxa"/>
              <w:right w:w="15" w:type="dxa"/>
            </w:tcMar>
            <w:hideMark/>
          </w:tcPr>
          <w:p w14:paraId="29D5CC99"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Critères</w:t>
            </w:r>
          </w:p>
          <w:p w14:paraId="0A16C9CD" w14:textId="77777777" w:rsidR="00911FDB" w:rsidRPr="00DB3D32" w:rsidRDefault="00911FDB" w:rsidP="00903196">
            <w:pPr>
              <w:spacing w:line="200" w:lineRule="exact"/>
              <w:jc w:val="both"/>
              <w:rPr>
                <w:rFonts w:ascii="Arial" w:hAnsi="Arial" w:cs="Arial"/>
                <w:b/>
                <w:bCs/>
                <w:lang w:val="en-GB"/>
              </w:rPr>
            </w:pPr>
          </w:p>
        </w:tc>
        <w:tc>
          <w:tcPr>
            <w:tcW w:w="4537"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27486423"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Documents requis</w:t>
            </w:r>
          </w:p>
        </w:tc>
        <w:tc>
          <w:tcPr>
            <w:tcW w:w="2692"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1F366211" w14:textId="77777777" w:rsidR="00911FDB" w:rsidRPr="00DB3D32" w:rsidRDefault="00911FDB" w:rsidP="00903196">
            <w:pPr>
              <w:spacing w:line="200" w:lineRule="exact"/>
              <w:jc w:val="both"/>
              <w:rPr>
                <w:rFonts w:ascii="Arial" w:hAnsi="Arial" w:cs="Arial"/>
                <w:b/>
                <w:bCs/>
                <w:lang w:val="en-GB"/>
              </w:rPr>
            </w:pPr>
            <w:r w:rsidRPr="00DB3D32">
              <w:rPr>
                <w:rFonts w:ascii="Arial" w:hAnsi="Arial" w:cs="Arial"/>
                <w:b/>
                <w:bCs/>
                <w:lang w:val="en-GB"/>
              </w:rPr>
              <w:t>Vérification</w:t>
            </w:r>
          </w:p>
        </w:tc>
      </w:tr>
      <w:tr w:rsidR="00911FDB" w:rsidRPr="00DB3D32" w14:paraId="17700DE8" w14:textId="77777777" w:rsidTr="00F9431A">
        <w:trPr>
          <w:trHeight w:val="707"/>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B24B5AB" w14:textId="77777777" w:rsidR="00911FDB" w:rsidRPr="00DB3D32" w:rsidRDefault="00911FDB" w:rsidP="00903196">
            <w:pPr>
              <w:spacing w:line="200" w:lineRule="exact"/>
              <w:jc w:val="both"/>
              <w:rPr>
                <w:rFonts w:ascii="Arial" w:hAnsi="Arial" w:cs="Arial"/>
                <w:lang w:val="en-GB"/>
              </w:rPr>
            </w:pPr>
          </w:p>
          <w:p w14:paraId="4A5A6DFC"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Identification légale</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0A3A48F9" w14:textId="77777777" w:rsidR="00911FDB" w:rsidRPr="00DB3D32" w:rsidRDefault="00911FDB" w:rsidP="00903196">
            <w:pPr>
              <w:spacing w:line="200" w:lineRule="exact"/>
              <w:jc w:val="both"/>
              <w:rPr>
                <w:rFonts w:ascii="Arial" w:hAnsi="Arial" w:cs="Arial"/>
              </w:rPr>
            </w:pPr>
          </w:p>
          <w:p w14:paraId="790E2590" w14:textId="77777777" w:rsidR="00911FDB" w:rsidRPr="00DB3D32" w:rsidRDefault="00911FDB" w:rsidP="00903196">
            <w:pPr>
              <w:spacing w:line="200" w:lineRule="exact"/>
              <w:jc w:val="both"/>
              <w:rPr>
                <w:rFonts w:ascii="Arial" w:hAnsi="Arial" w:cs="Arial"/>
              </w:rPr>
            </w:pPr>
            <w:r w:rsidRPr="00DB3D32">
              <w:rPr>
                <w:rFonts w:ascii="Arial" w:hAnsi="Arial" w:cs="Arial"/>
              </w:rPr>
              <w:t>Copie de la carte d’identité nationale ou passeport valide</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2EC3EC7D" w14:textId="77777777" w:rsidR="00911FDB" w:rsidRPr="00DB3D32" w:rsidRDefault="00911FDB" w:rsidP="00903196">
            <w:pPr>
              <w:spacing w:line="200" w:lineRule="exact"/>
              <w:jc w:val="both"/>
              <w:rPr>
                <w:rFonts w:ascii="Arial" w:hAnsi="Arial" w:cs="Arial"/>
              </w:rPr>
            </w:pPr>
          </w:p>
          <w:p w14:paraId="2D5455E5" w14:textId="77777777" w:rsidR="00911FDB" w:rsidRPr="00DB3D32" w:rsidRDefault="00911FDB" w:rsidP="00903196">
            <w:pPr>
              <w:spacing w:line="200" w:lineRule="exact"/>
              <w:jc w:val="both"/>
              <w:rPr>
                <w:rFonts w:ascii="Arial" w:hAnsi="Arial" w:cs="Arial"/>
              </w:rPr>
            </w:pPr>
            <w:r w:rsidRPr="00DB3D32">
              <w:rPr>
                <w:rFonts w:ascii="Arial" w:hAnsi="Arial" w:cs="Arial"/>
              </w:rPr>
              <w:t>Vérifier l’identité et l’existence légale de l’individu</w:t>
            </w:r>
          </w:p>
        </w:tc>
      </w:tr>
      <w:tr w:rsidR="00911FDB" w:rsidRPr="00DB3D32" w14:paraId="20598113" w14:textId="77777777" w:rsidTr="00F9431A">
        <w:trPr>
          <w:trHeight w:val="881"/>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40D23D58" w14:textId="77777777" w:rsidR="00911FDB" w:rsidRPr="00DB3D32" w:rsidRDefault="00911FDB" w:rsidP="00903196">
            <w:pPr>
              <w:spacing w:line="200" w:lineRule="exact"/>
              <w:jc w:val="both"/>
              <w:rPr>
                <w:rFonts w:ascii="Arial" w:hAnsi="Arial" w:cs="Arial"/>
              </w:rPr>
            </w:pPr>
            <w:r w:rsidRPr="00DB3D32">
              <w:rPr>
                <w:rFonts w:ascii="Arial" w:hAnsi="Arial" w:cs="Arial"/>
              </w:rPr>
              <w:t>Identification fiscale et obligations légales</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5C883E6C" w14:textId="77777777" w:rsidR="00911FDB" w:rsidRPr="00DB3D32" w:rsidRDefault="00911FDB" w:rsidP="00903196">
            <w:pPr>
              <w:pStyle w:val="Paragraphedeliste"/>
              <w:spacing w:line="200" w:lineRule="exact"/>
              <w:ind w:left="780"/>
              <w:jc w:val="both"/>
              <w:rPr>
                <w:rFonts w:ascii="Arial" w:hAnsi="Arial" w:cs="Arial"/>
              </w:rPr>
            </w:pPr>
          </w:p>
          <w:p w14:paraId="71CF8CD3" w14:textId="77777777" w:rsidR="00911FDB" w:rsidRPr="00DB3D32" w:rsidRDefault="00911FDB" w:rsidP="00903196">
            <w:pPr>
              <w:spacing w:line="200" w:lineRule="exact"/>
              <w:jc w:val="both"/>
              <w:rPr>
                <w:rFonts w:ascii="Arial" w:hAnsi="Arial" w:cs="Arial"/>
              </w:rPr>
            </w:pPr>
            <w:r w:rsidRPr="00DB3D32">
              <w:rPr>
                <w:rFonts w:ascii="Arial" w:hAnsi="Arial" w:cs="Arial"/>
              </w:rPr>
              <w:t>Numéro d’identification fiscale ou équivalent (si applicable)</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425A6174" w14:textId="77777777" w:rsidR="00911FDB" w:rsidRPr="00DB3D32" w:rsidRDefault="00911FDB" w:rsidP="00903196">
            <w:pPr>
              <w:spacing w:line="200" w:lineRule="exact"/>
              <w:jc w:val="both"/>
              <w:rPr>
                <w:rFonts w:ascii="Arial" w:hAnsi="Arial" w:cs="Arial"/>
              </w:rPr>
            </w:pPr>
            <w:r w:rsidRPr="00DB3D32">
              <w:rPr>
                <w:rFonts w:ascii="Arial" w:hAnsi="Arial" w:cs="Arial"/>
              </w:rPr>
              <w:t>Vérifier que le soumissionnaire est en règle avec les obligations fiscales</w:t>
            </w:r>
          </w:p>
        </w:tc>
      </w:tr>
      <w:tr w:rsidR="00911FDB" w:rsidRPr="00DB3D32" w14:paraId="79C7EC77" w14:textId="77777777" w:rsidTr="00F9431A">
        <w:trPr>
          <w:trHeight w:val="411"/>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24B978E4"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CV actualisé</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7A5F8523" w14:textId="77777777" w:rsidR="00911FDB" w:rsidRPr="00DB3D32" w:rsidRDefault="00911FDB" w:rsidP="00903196">
            <w:pPr>
              <w:spacing w:line="200" w:lineRule="exact"/>
              <w:jc w:val="both"/>
              <w:rPr>
                <w:rFonts w:ascii="Arial" w:hAnsi="Arial" w:cs="Arial"/>
              </w:rPr>
            </w:pPr>
            <w:r w:rsidRPr="00DB3D32">
              <w:rPr>
                <w:rFonts w:ascii="Arial" w:hAnsi="Arial" w:cs="Arial"/>
              </w:rPr>
              <w:t>Expériences pertinentes</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3D838667"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Vérifier les références</w:t>
            </w:r>
          </w:p>
        </w:tc>
      </w:tr>
      <w:tr w:rsidR="00911FDB" w:rsidRPr="00DB3D32" w14:paraId="5C64683A" w14:textId="77777777" w:rsidTr="00F9431A">
        <w:trPr>
          <w:trHeight w:val="997"/>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tcPr>
          <w:p w14:paraId="05C78346" w14:textId="77777777" w:rsidR="00911FDB" w:rsidRPr="00DB3D32" w:rsidRDefault="00911FDB" w:rsidP="00903196">
            <w:pPr>
              <w:shd w:val="clear" w:color="auto" w:fill="FFFFFF" w:themeFill="background1"/>
              <w:tabs>
                <w:tab w:val="left" w:pos="540"/>
              </w:tabs>
              <w:autoSpaceDE w:val="0"/>
              <w:autoSpaceDN w:val="0"/>
              <w:adjustRightInd w:val="0"/>
              <w:jc w:val="both"/>
              <w:rPr>
                <w:rFonts w:ascii="Arial" w:hAnsi="Arial" w:cs="Arial"/>
              </w:rPr>
            </w:pPr>
            <w:r w:rsidRPr="00DB3D32">
              <w:rPr>
                <w:rFonts w:ascii="Arial" w:hAnsi="Arial" w:cs="Arial"/>
              </w:rPr>
              <w:t>Formulaire de renseignements sur le soumissionnaire (Annexe 1)</w:t>
            </w:r>
          </w:p>
        </w:tc>
        <w:tc>
          <w:tcPr>
            <w:tcW w:w="4537" w:type="dxa"/>
            <w:tcBorders>
              <w:top w:val="nil"/>
              <w:left w:val="nil"/>
              <w:bottom w:val="outset" w:sz="8" w:space="0" w:color="auto"/>
              <w:right w:val="outset" w:sz="8" w:space="0" w:color="auto"/>
            </w:tcBorders>
            <w:tcMar>
              <w:top w:w="15" w:type="dxa"/>
              <w:left w:w="15" w:type="dxa"/>
              <w:bottom w:w="15" w:type="dxa"/>
              <w:right w:w="15" w:type="dxa"/>
            </w:tcMar>
          </w:tcPr>
          <w:p w14:paraId="5203D996" w14:textId="77777777"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A remplir</w:t>
            </w:r>
          </w:p>
        </w:tc>
        <w:tc>
          <w:tcPr>
            <w:tcW w:w="2692" w:type="dxa"/>
            <w:tcBorders>
              <w:top w:val="nil"/>
              <w:left w:val="nil"/>
              <w:bottom w:val="outset" w:sz="8" w:space="0" w:color="auto"/>
              <w:right w:val="outset" w:sz="8" w:space="0" w:color="auto"/>
            </w:tcBorders>
            <w:tcMar>
              <w:top w:w="15" w:type="dxa"/>
              <w:left w:w="15" w:type="dxa"/>
              <w:bottom w:w="15" w:type="dxa"/>
              <w:right w:w="15" w:type="dxa"/>
            </w:tcMar>
          </w:tcPr>
          <w:p w14:paraId="78BF426E" w14:textId="77777777" w:rsidR="00911FDB" w:rsidRPr="00DB3D32" w:rsidRDefault="00911FDB" w:rsidP="00903196">
            <w:pPr>
              <w:spacing w:line="200" w:lineRule="exact"/>
              <w:jc w:val="both"/>
              <w:rPr>
                <w:rFonts w:ascii="Arial" w:hAnsi="Arial" w:cs="Arial"/>
              </w:rPr>
            </w:pPr>
            <w:r w:rsidRPr="00DB3D32">
              <w:rPr>
                <w:rFonts w:ascii="Arial" w:hAnsi="Arial" w:cs="Arial"/>
                <w:lang w:val="en-GB"/>
              </w:rPr>
              <w:t>Vérifier si bien rempli</w:t>
            </w:r>
          </w:p>
        </w:tc>
      </w:tr>
      <w:tr w:rsidR="00911FDB" w:rsidRPr="00DB3D32" w14:paraId="08C9589A" w14:textId="77777777" w:rsidTr="00F9431A">
        <w:trPr>
          <w:trHeight w:val="1082"/>
        </w:trPr>
        <w:tc>
          <w:tcPr>
            <w:tcW w:w="226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12FF5310" w14:textId="77777777" w:rsidR="00911FDB" w:rsidRPr="00DB3D32" w:rsidRDefault="00911FDB" w:rsidP="00903196">
            <w:pPr>
              <w:spacing w:line="200" w:lineRule="exact"/>
              <w:jc w:val="both"/>
              <w:rPr>
                <w:rFonts w:ascii="Arial" w:hAnsi="Arial" w:cs="Arial"/>
              </w:rPr>
            </w:pPr>
          </w:p>
          <w:p w14:paraId="6822460E" w14:textId="77777777" w:rsidR="00911FDB" w:rsidRPr="00DB3D32" w:rsidRDefault="00911FDB" w:rsidP="00903196">
            <w:pPr>
              <w:spacing w:line="200" w:lineRule="exact"/>
              <w:jc w:val="both"/>
              <w:rPr>
                <w:rFonts w:ascii="Arial" w:hAnsi="Arial" w:cs="Arial"/>
              </w:rPr>
            </w:pPr>
            <w:r w:rsidRPr="00DB3D32">
              <w:rPr>
                <w:rFonts w:ascii="Arial" w:hAnsi="Arial" w:cs="Arial"/>
              </w:rPr>
              <w:t>Déclaration pour les candidats et soumissionnaires complété et signé (Annexe 2).</w:t>
            </w:r>
          </w:p>
        </w:tc>
        <w:tc>
          <w:tcPr>
            <w:tcW w:w="4537" w:type="dxa"/>
            <w:tcBorders>
              <w:top w:val="nil"/>
              <w:left w:val="nil"/>
              <w:bottom w:val="outset" w:sz="8" w:space="0" w:color="auto"/>
              <w:right w:val="outset" w:sz="8" w:space="0" w:color="auto"/>
            </w:tcBorders>
            <w:tcMar>
              <w:top w:w="15" w:type="dxa"/>
              <w:left w:w="15" w:type="dxa"/>
              <w:bottom w:w="15" w:type="dxa"/>
              <w:right w:w="15" w:type="dxa"/>
            </w:tcMar>
            <w:hideMark/>
          </w:tcPr>
          <w:p w14:paraId="05E67E9A" w14:textId="77777777" w:rsidR="00911FDB" w:rsidRPr="00DB3D32" w:rsidRDefault="00911FDB" w:rsidP="00903196">
            <w:pPr>
              <w:spacing w:line="200" w:lineRule="exact"/>
              <w:ind w:left="780"/>
              <w:jc w:val="both"/>
              <w:rPr>
                <w:rFonts w:ascii="Arial" w:hAnsi="Arial" w:cs="Arial"/>
              </w:rPr>
            </w:pPr>
          </w:p>
          <w:p w14:paraId="7693828E" w14:textId="77777777" w:rsidR="00911FDB" w:rsidRPr="00DB3D32" w:rsidRDefault="00911FDB" w:rsidP="00903196">
            <w:pPr>
              <w:numPr>
                <w:ilvl w:val="0"/>
                <w:numId w:val="7"/>
              </w:numPr>
              <w:spacing w:line="200" w:lineRule="exact"/>
              <w:jc w:val="both"/>
              <w:rPr>
                <w:rFonts w:ascii="Arial" w:hAnsi="Arial" w:cs="Arial"/>
              </w:rPr>
            </w:pPr>
            <w:r w:rsidRPr="00DB3D32">
              <w:rPr>
                <w:rFonts w:ascii="Arial" w:hAnsi="Arial" w:cs="Arial"/>
              </w:rPr>
              <w:t>A remplir</w:t>
            </w:r>
          </w:p>
        </w:tc>
        <w:tc>
          <w:tcPr>
            <w:tcW w:w="2692" w:type="dxa"/>
            <w:tcBorders>
              <w:top w:val="nil"/>
              <w:left w:val="nil"/>
              <w:bottom w:val="outset" w:sz="8" w:space="0" w:color="auto"/>
              <w:right w:val="outset" w:sz="8" w:space="0" w:color="auto"/>
            </w:tcBorders>
            <w:tcMar>
              <w:top w:w="15" w:type="dxa"/>
              <w:left w:w="15" w:type="dxa"/>
              <w:bottom w:w="15" w:type="dxa"/>
              <w:right w:w="15" w:type="dxa"/>
            </w:tcMar>
            <w:hideMark/>
          </w:tcPr>
          <w:p w14:paraId="14046CA9" w14:textId="77777777" w:rsidR="00911FDB" w:rsidRPr="00DB3D32" w:rsidRDefault="00911FDB" w:rsidP="00903196">
            <w:pPr>
              <w:spacing w:line="200" w:lineRule="exact"/>
              <w:jc w:val="both"/>
              <w:rPr>
                <w:rFonts w:ascii="Arial" w:hAnsi="Arial" w:cs="Arial"/>
                <w:lang w:val="en-GB"/>
              </w:rPr>
            </w:pPr>
            <w:r w:rsidRPr="00DB3D32">
              <w:rPr>
                <w:rFonts w:ascii="Arial" w:hAnsi="Arial" w:cs="Arial"/>
                <w:lang w:val="en-GB"/>
              </w:rPr>
              <w:t>Vérifier si bien rempli</w:t>
            </w:r>
          </w:p>
        </w:tc>
      </w:tr>
    </w:tbl>
    <w:p w14:paraId="5D6C4E79" w14:textId="77777777" w:rsidR="00911FDB" w:rsidRPr="00DB3D32" w:rsidRDefault="00911FDB" w:rsidP="00903196">
      <w:pPr>
        <w:shd w:val="clear" w:color="auto" w:fill="FFFFFF" w:themeFill="background1"/>
        <w:tabs>
          <w:tab w:val="left" w:pos="835"/>
        </w:tabs>
        <w:spacing w:after="240" w:line="340" w:lineRule="auto"/>
        <w:ind w:right="1960"/>
        <w:jc w:val="both"/>
        <w:rPr>
          <w:rFonts w:ascii="Arial" w:eastAsia="Arial" w:hAnsi="Arial" w:cs="Arial"/>
        </w:rPr>
      </w:pPr>
    </w:p>
    <w:p w14:paraId="3C968888" w14:textId="77777777" w:rsidR="00A37249" w:rsidRPr="00DB3D32" w:rsidRDefault="00A37249" w:rsidP="00903196">
      <w:pPr>
        <w:pStyle w:val="Paragraphedeliste"/>
        <w:numPr>
          <w:ilvl w:val="1"/>
          <w:numId w:val="5"/>
        </w:numPr>
        <w:shd w:val="clear" w:color="auto" w:fill="FFFFFF" w:themeFill="background1"/>
        <w:spacing w:line="360" w:lineRule="auto"/>
        <w:jc w:val="both"/>
        <w:rPr>
          <w:rFonts w:ascii="Arial" w:hAnsi="Arial" w:cs="Arial"/>
        </w:rPr>
      </w:pPr>
      <w:r w:rsidRPr="00DB3D32">
        <w:rPr>
          <w:rFonts w:ascii="Arial" w:hAnsi="Arial" w:cs="Arial"/>
          <w:b/>
          <w:bCs/>
          <w:lang w:eastAsia="nl-NL"/>
        </w:rPr>
        <w:lastRenderedPageBreak/>
        <w:t>Offre technique</w:t>
      </w:r>
    </w:p>
    <w:p w14:paraId="76008CFD" w14:textId="06C07BBB" w:rsidR="00A37249" w:rsidRPr="00DB3D32" w:rsidRDefault="00A37249" w:rsidP="008E45B3">
      <w:pPr>
        <w:pStyle w:val="Paragraphedeliste"/>
        <w:numPr>
          <w:ilvl w:val="0"/>
          <w:numId w:val="11"/>
        </w:numPr>
        <w:shd w:val="clear" w:color="auto" w:fill="FFFFFF" w:themeFill="background1"/>
        <w:spacing w:line="360" w:lineRule="auto"/>
        <w:jc w:val="both"/>
        <w:rPr>
          <w:rFonts w:ascii="Arial" w:hAnsi="Arial" w:cs="Arial"/>
        </w:rPr>
      </w:pPr>
      <w:r w:rsidRPr="00DB3D32">
        <w:rPr>
          <w:rFonts w:ascii="Arial" w:hAnsi="Arial" w:cs="Arial"/>
        </w:rPr>
        <w:t>Lettre de motivation adressée à Madame la Directrice du cluster de Cordaid Burundi-RDC;</w:t>
      </w:r>
    </w:p>
    <w:p w14:paraId="0E2DBFF9" w14:textId="06BE1759" w:rsidR="00A37249" w:rsidRPr="00DB3D32" w:rsidRDefault="00A37249" w:rsidP="008E45B3">
      <w:pPr>
        <w:numPr>
          <w:ilvl w:val="0"/>
          <w:numId w:val="11"/>
        </w:numPr>
        <w:shd w:val="clear" w:color="auto" w:fill="FFFFFF" w:themeFill="background1"/>
        <w:spacing w:after="160" w:line="276" w:lineRule="auto"/>
        <w:jc w:val="both"/>
        <w:rPr>
          <w:rFonts w:ascii="Arial" w:eastAsia="Times New Roman" w:hAnsi="Arial" w:cs="Arial"/>
        </w:rPr>
      </w:pPr>
      <w:r w:rsidRPr="00DB3D32">
        <w:rPr>
          <w:rFonts w:ascii="Arial" w:eastAsia="Times New Roman" w:hAnsi="Arial" w:cs="Arial"/>
        </w:rPr>
        <w:t xml:space="preserve">Une </w:t>
      </w:r>
      <w:r w:rsidR="00931FC2" w:rsidRPr="00DB3D32">
        <w:rPr>
          <w:rFonts w:ascii="Arial" w:eastAsia="Times New Roman" w:hAnsi="Arial" w:cs="Arial"/>
        </w:rPr>
        <w:t>présentation</w:t>
      </w:r>
      <w:r w:rsidRPr="00DB3D32">
        <w:rPr>
          <w:rFonts w:ascii="Arial" w:hAnsi="Arial" w:cs="Arial"/>
        </w:rPr>
        <w:t xml:space="preserve"> de l'organisation</w:t>
      </w:r>
      <w:r w:rsidRPr="00DB3D32">
        <w:rPr>
          <w:rFonts w:ascii="Arial" w:eastAsia="Times New Roman" w:hAnsi="Arial" w:cs="Arial"/>
        </w:rPr>
        <w:t xml:space="preserve"> </w:t>
      </w:r>
      <w:r w:rsidR="00931FC2" w:rsidRPr="00DB3D32">
        <w:rPr>
          <w:rStyle w:val="cf01"/>
          <w:rFonts w:ascii="Arial" w:hAnsi="Arial" w:cs="Arial"/>
          <w:sz w:val="22"/>
          <w:szCs w:val="22"/>
        </w:rPr>
        <w:t xml:space="preserve">faisant ressortir </w:t>
      </w:r>
      <w:r w:rsidR="009E747D" w:rsidRPr="00DB3D32">
        <w:rPr>
          <w:rStyle w:val="cf01"/>
          <w:rFonts w:ascii="Arial" w:hAnsi="Arial" w:cs="Arial"/>
          <w:sz w:val="22"/>
          <w:szCs w:val="22"/>
        </w:rPr>
        <w:t>l</w:t>
      </w:r>
      <w:r w:rsidR="00931FC2" w:rsidRPr="00DB3D32">
        <w:rPr>
          <w:rStyle w:val="cf01"/>
          <w:rFonts w:ascii="Arial" w:hAnsi="Arial" w:cs="Arial"/>
          <w:sz w:val="22"/>
          <w:szCs w:val="22"/>
        </w:rPr>
        <w:t>es qualifications et expériences professionnelles similaires </w:t>
      </w:r>
      <w:r w:rsidRPr="00DB3D32">
        <w:rPr>
          <w:rFonts w:ascii="Arial" w:eastAsia="Times New Roman" w:hAnsi="Arial" w:cs="Arial"/>
        </w:rPr>
        <w:t xml:space="preserve">;  </w:t>
      </w:r>
    </w:p>
    <w:p w14:paraId="2FCA7078" w14:textId="31B76D3B" w:rsidR="004841F7" w:rsidRPr="00DB3D32" w:rsidRDefault="00DA5D84" w:rsidP="008E45B3">
      <w:pPr>
        <w:pStyle w:val="Paragraphedeliste"/>
        <w:numPr>
          <w:ilvl w:val="0"/>
          <w:numId w:val="11"/>
        </w:numPr>
        <w:spacing w:line="360" w:lineRule="auto"/>
        <w:jc w:val="both"/>
        <w:rPr>
          <w:rFonts w:ascii="Arial" w:hAnsi="Arial" w:cs="Arial"/>
        </w:rPr>
      </w:pPr>
      <w:r w:rsidRPr="00DB3D32">
        <w:rPr>
          <w:rFonts w:ascii="Arial" w:eastAsia="Arial" w:hAnsi="Arial" w:cs="Arial"/>
          <w:lang w:eastAsia="fr-FR"/>
        </w:rPr>
        <w:t xml:space="preserve">Une note sur la compréhension des TDRs et </w:t>
      </w:r>
      <w:r w:rsidRPr="00DB3D32">
        <w:rPr>
          <w:rFonts w:ascii="Arial" w:hAnsi="Arial" w:cs="Arial"/>
        </w:rPr>
        <w:t>description de la méthodologie à suivre pour la réalisation de la mission ;</w:t>
      </w:r>
    </w:p>
    <w:p w14:paraId="5E9907BB" w14:textId="18CF6A6F" w:rsidR="004841F7" w:rsidRPr="00DB3D32" w:rsidRDefault="004841F7" w:rsidP="008E45B3">
      <w:pPr>
        <w:pStyle w:val="Paragraphedeliste"/>
        <w:numPr>
          <w:ilvl w:val="0"/>
          <w:numId w:val="11"/>
        </w:numPr>
        <w:spacing w:line="360" w:lineRule="auto"/>
        <w:jc w:val="both"/>
        <w:rPr>
          <w:rFonts w:ascii="Arial" w:hAnsi="Arial" w:cs="Arial"/>
        </w:rPr>
      </w:pPr>
      <w:r w:rsidRPr="00DB3D32">
        <w:rPr>
          <w:rStyle w:val="cf01"/>
          <w:rFonts w:ascii="Arial" w:hAnsi="Arial" w:cs="Arial"/>
          <w:sz w:val="22"/>
          <w:szCs w:val="22"/>
        </w:rPr>
        <w:t>Une lettre d’engagement pour la conduite de la mission </w:t>
      </w:r>
    </w:p>
    <w:p w14:paraId="65947B6E" w14:textId="7E49D0D2" w:rsidR="00A37249" w:rsidRPr="00DB3D32" w:rsidRDefault="00594D7E" w:rsidP="008E45B3">
      <w:pPr>
        <w:pStyle w:val="Paragraphedeliste"/>
        <w:numPr>
          <w:ilvl w:val="0"/>
          <w:numId w:val="11"/>
        </w:numPr>
        <w:shd w:val="clear" w:color="auto" w:fill="FFFFFF" w:themeFill="background1"/>
        <w:spacing w:after="160"/>
        <w:jc w:val="both"/>
        <w:rPr>
          <w:rFonts w:ascii="Arial" w:hAnsi="Arial" w:cs="Arial"/>
        </w:rPr>
      </w:pPr>
      <w:r w:rsidRPr="00DB3D32">
        <w:rPr>
          <w:rFonts w:ascii="Arial" w:eastAsia="Arial" w:hAnsi="Arial" w:cs="Arial"/>
          <w:lang w:eastAsia="fr-FR"/>
        </w:rPr>
        <w:t>Les CV détaillés des personnes proposées pour réaliser la mission</w:t>
      </w:r>
      <w:r w:rsidR="001C3B60" w:rsidRPr="00DB3D32">
        <w:rPr>
          <w:rFonts w:ascii="Arial" w:eastAsia="Arial" w:hAnsi="Arial" w:cs="Arial"/>
          <w:lang w:eastAsia="fr-FR"/>
        </w:rPr>
        <w:t xml:space="preserve">, leur </w:t>
      </w:r>
      <w:r w:rsidR="00D53187" w:rsidRPr="00DB3D32">
        <w:rPr>
          <w:rFonts w:ascii="Arial" w:eastAsia="Arial" w:hAnsi="Arial" w:cs="Arial"/>
          <w:lang w:eastAsia="fr-FR"/>
        </w:rPr>
        <w:t>tâche</w:t>
      </w:r>
      <w:r w:rsidR="001C3B60" w:rsidRPr="00DB3D32">
        <w:rPr>
          <w:rFonts w:ascii="Arial" w:eastAsia="Arial" w:hAnsi="Arial" w:cs="Arial"/>
          <w:lang w:eastAsia="fr-FR"/>
        </w:rPr>
        <w:t xml:space="preserve"> </w:t>
      </w:r>
      <w:r w:rsidR="000A1AF1" w:rsidRPr="00DB3D32">
        <w:rPr>
          <w:rFonts w:ascii="Arial" w:eastAsia="Arial" w:hAnsi="Arial" w:cs="Arial"/>
          <w:lang w:eastAsia="fr-FR"/>
        </w:rPr>
        <w:t>ainsi que</w:t>
      </w:r>
      <w:r w:rsidR="000B1F61" w:rsidRPr="00DB3D32">
        <w:rPr>
          <w:rFonts w:ascii="Arial" w:eastAsia="Arial" w:hAnsi="Arial" w:cs="Arial"/>
          <w:lang w:eastAsia="fr-FR"/>
        </w:rPr>
        <w:t xml:space="preserve"> leur expérience </w:t>
      </w:r>
      <w:r w:rsidR="009E747D" w:rsidRPr="00DB3D32">
        <w:rPr>
          <w:rFonts w:ascii="Arial" w:hAnsi="Arial" w:cs="Arial"/>
          <w:lang w:val="fr-BE"/>
        </w:rPr>
        <w:t xml:space="preserve">pour </w:t>
      </w:r>
      <w:r w:rsidR="000B1F61" w:rsidRPr="00DB3D32">
        <w:rPr>
          <w:rFonts w:ascii="Arial" w:hAnsi="Arial" w:cs="Arial"/>
          <w:iCs/>
        </w:rPr>
        <w:t>des projets/programmes similaires</w:t>
      </w:r>
      <w:r w:rsidR="000B1F61" w:rsidRPr="00DB3D32">
        <w:rPr>
          <w:rFonts w:ascii="Arial" w:eastAsia="Arial" w:hAnsi="Arial" w:cs="Arial"/>
          <w:lang w:eastAsia="fr-FR"/>
        </w:rPr>
        <w:t xml:space="preserve"> </w:t>
      </w:r>
      <w:r w:rsidR="009E747D" w:rsidRPr="00DB3D32">
        <w:rPr>
          <w:rFonts w:ascii="Arial" w:eastAsia="Arial" w:hAnsi="Arial" w:cs="Arial"/>
          <w:lang w:eastAsia="fr-FR"/>
        </w:rPr>
        <w:t>avec trois (</w:t>
      </w:r>
      <w:r w:rsidR="000B1F61" w:rsidRPr="00DB3D32">
        <w:rPr>
          <w:rFonts w:ascii="Arial" w:eastAsia="Arial" w:hAnsi="Arial" w:cs="Arial"/>
          <w:lang w:eastAsia="fr-FR"/>
        </w:rPr>
        <w:t>3</w:t>
      </w:r>
      <w:r w:rsidR="009E747D" w:rsidRPr="00DB3D32">
        <w:rPr>
          <w:rFonts w:ascii="Arial" w:eastAsia="Arial" w:hAnsi="Arial" w:cs="Arial"/>
          <w:lang w:eastAsia="fr-FR"/>
        </w:rPr>
        <w:t>)</w:t>
      </w:r>
      <w:r w:rsidR="000B1F61" w:rsidRPr="00DB3D32">
        <w:rPr>
          <w:rFonts w:ascii="Arial" w:eastAsia="Arial" w:hAnsi="Arial" w:cs="Arial"/>
          <w:lang w:eastAsia="fr-FR"/>
        </w:rPr>
        <w:t xml:space="preserve"> références</w:t>
      </w:r>
      <w:r w:rsidR="009E747D" w:rsidRPr="00DB3D32">
        <w:rPr>
          <w:rFonts w:ascii="Arial" w:eastAsia="Arial" w:hAnsi="Arial" w:cs="Arial"/>
          <w:lang w:eastAsia="fr-FR"/>
        </w:rPr>
        <w:t xml:space="preserve"> </w:t>
      </w:r>
      <w:r w:rsidR="000B1F61" w:rsidRPr="00DB3D32">
        <w:rPr>
          <w:rFonts w:ascii="Arial" w:eastAsia="Arial" w:hAnsi="Arial" w:cs="Arial"/>
          <w:lang w:eastAsia="fr-FR"/>
        </w:rPr>
        <w:t>au minimum</w:t>
      </w:r>
      <w:r w:rsidR="00DC448B" w:rsidRPr="00DB3D32">
        <w:rPr>
          <w:rFonts w:ascii="Arial" w:eastAsia="Arial" w:hAnsi="Arial" w:cs="Arial"/>
          <w:lang w:eastAsia="fr-FR"/>
        </w:rPr>
        <w:t xml:space="preserve"> </w:t>
      </w:r>
      <w:r w:rsidR="00052CF9" w:rsidRPr="00DB3D32">
        <w:rPr>
          <w:rFonts w:ascii="Arial" w:eastAsia="Arial" w:hAnsi="Arial" w:cs="Arial"/>
          <w:lang w:eastAsia="fr-FR"/>
        </w:rPr>
        <w:t>prouvées</w:t>
      </w:r>
      <w:r w:rsidR="00256B1F" w:rsidRPr="00DB3D32">
        <w:rPr>
          <w:rFonts w:ascii="Arial" w:eastAsia="Arial" w:hAnsi="Arial" w:cs="Arial"/>
          <w:lang w:eastAsia="fr-FR"/>
        </w:rPr>
        <w:t xml:space="preserve"> par des attestations</w:t>
      </w:r>
      <w:r w:rsidR="000A1AF1" w:rsidRPr="00DB3D32">
        <w:rPr>
          <w:rFonts w:ascii="Arial" w:eastAsia="Arial" w:hAnsi="Arial" w:cs="Arial"/>
          <w:lang w:eastAsia="fr-FR"/>
        </w:rPr>
        <w:t xml:space="preserve"> </w:t>
      </w:r>
      <w:r w:rsidR="00A37249" w:rsidRPr="00DB3D32">
        <w:rPr>
          <w:rFonts w:ascii="Arial" w:hAnsi="Arial" w:cs="Arial"/>
        </w:rPr>
        <w:t>;</w:t>
      </w:r>
    </w:p>
    <w:p w14:paraId="0C500B52" w14:textId="77777777" w:rsidR="00A37249" w:rsidRPr="00DB3D32" w:rsidRDefault="00A37249" w:rsidP="00903196">
      <w:pPr>
        <w:pStyle w:val="Paragraphedeliste"/>
        <w:shd w:val="clear" w:color="auto" w:fill="FFFFFF" w:themeFill="background1"/>
        <w:spacing w:after="160"/>
        <w:jc w:val="both"/>
        <w:rPr>
          <w:rFonts w:ascii="Arial" w:hAnsi="Arial" w:cs="Arial"/>
        </w:rPr>
      </w:pPr>
    </w:p>
    <w:p w14:paraId="75CF12E4" w14:textId="77777777" w:rsidR="00A37249" w:rsidRPr="00DB3D32" w:rsidRDefault="00A37249" w:rsidP="008E45B3">
      <w:pPr>
        <w:pStyle w:val="Paragraphedeliste"/>
        <w:numPr>
          <w:ilvl w:val="0"/>
          <w:numId w:val="11"/>
        </w:numPr>
        <w:shd w:val="clear" w:color="auto" w:fill="FFFFFF" w:themeFill="background1"/>
        <w:spacing w:after="160"/>
        <w:jc w:val="both"/>
        <w:rPr>
          <w:rFonts w:ascii="Arial" w:hAnsi="Arial" w:cs="Arial"/>
        </w:rPr>
      </w:pPr>
      <w:r w:rsidRPr="00DB3D32">
        <w:rPr>
          <w:rFonts w:ascii="Arial" w:hAnsi="Arial" w:cs="Arial"/>
        </w:rPr>
        <w:t>Le calendrier prévisionnel des activités;</w:t>
      </w:r>
    </w:p>
    <w:p w14:paraId="2414A752" w14:textId="15FBDF93" w:rsidR="00A37249" w:rsidRPr="00DB3D32" w:rsidRDefault="00A37249" w:rsidP="008E45B3">
      <w:pPr>
        <w:numPr>
          <w:ilvl w:val="0"/>
          <w:numId w:val="11"/>
        </w:numPr>
        <w:shd w:val="clear" w:color="auto" w:fill="FFFFFF" w:themeFill="background1"/>
        <w:spacing w:after="160" w:line="276" w:lineRule="auto"/>
        <w:jc w:val="both"/>
        <w:rPr>
          <w:rFonts w:ascii="Arial" w:eastAsia="Times New Roman" w:hAnsi="Arial" w:cs="Arial"/>
        </w:rPr>
      </w:pPr>
      <w:r w:rsidRPr="00DB3D32">
        <w:rPr>
          <w:rFonts w:ascii="Arial" w:hAnsi="Arial" w:cs="Arial"/>
        </w:rPr>
        <w:t>Les copies des diplômes certifiés et conformes aux originaux des consultants alignés</w:t>
      </w:r>
      <w:r w:rsidR="00287DB1" w:rsidRPr="00DB3D32">
        <w:rPr>
          <w:rFonts w:ascii="Arial" w:hAnsi="Arial" w:cs="Arial"/>
        </w:rPr>
        <w:t xml:space="preserve"> attestant leurs niveaux d’étude</w:t>
      </w:r>
      <w:r w:rsidRPr="00DB3D32">
        <w:rPr>
          <w:rFonts w:ascii="Arial" w:hAnsi="Arial" w:cs="Arial"/>
        </w:rPr>
        <w:t> ;</w:t>
      </w:r>
    </w:p>
    <w:p w14:paraId="251184A7" w14:textId="28A3F369" w:rsidR="00A37249" w:rsidRPr="00DB3D32" w:rsidRDefault="00C75CCF" w:rsidP="004D44F7">
      <w:pPr>
        <w:numPr>
          <w:ilvl w:val="0"/>
          <w:numId w:val="11"/>
        </w:numPr>
        <w:shd w:val="clear" w:color="auto" w:fill="FFFFFF" w:themeFill="background1"/>
        <w:spacing w:after="160" w:line="276" w:lineRule="auto"/>
        <w:jc w:val="both"/>
        <w:rPr>
          <w:rFonts w:ascii="Arial" w:eastAsia="Times New Roman" w:hAnsi="Arial" w:cs="Arial"/>
        </w:rPr>
      </w:pPr>
      <w:r w:rsidRPr="00DB3D32">
        <w:rPr>
          <w:rFonts w:ascii="Arial" w:hAnsi="Arial" w:cs="Arial"/>
        </w:rPr>
        <w:t xml:space="preserve">Au moins </w:t>
      </w:r>
      <w:r w:rsidR="00B40C2B" w:rsidRPr="00DB3D32">
        <w:rPr>
          <w:rFonts w:ascii="Arial" w:hAnsi="Arial" w:cs="Arial"/>
        </w:rPr>
        <w:t xml:space="preserve">trois (3) attestations </w:t>
      </w:r>
      <w:r w:rsidR="00A37249" w:rsidRPr="00DB3D32">
        <w:rPr>
          <w:rFonts w:ascii="Arial" w:hAnsi="Arial" w:cs="Arial"/>
        </w:rPr>
        <w:t xml:space="preserve">de bonne fin des travaux similaires </w:t>
      </w:r>
      <w:r w:rsidR="00BC0598" w:rsidRPr="00DB3D32">
        <w:rPr>
          <w:rFonts w:ascii="Arial" w:hAnsi="Arial" w:cs="Arial"/>
        </w:rPr>
        <w:t>p</w:t>
      </w:r>
      <w:r w:rsidR="00A37249" w:rsidRPr="00DB3D32">
        <w:rPr>
          <w:rFonts w:ascii="Arial" w:hAnsi="Arial" w:cs="Arial"/>
        </w:rPr>
        <w:t>our l’organisation durant les 5 dernières années)</w:t>
      </w:r>
      <w:r w:rsidR="004D44F7" w:rsidRPr="00DB3D32">
        <w:rPr>
          <w:rFonts w:ascii="Arial" w:hAnsi="Arial" w:cs="Arial"/>
        </w:rPr>
        <w:t>.</w:t>
      </w:r>
    </w:p>
    <w:p w14:paraId="2C1AB989" w14:textId="77777777" w:rsidR="00A37249" w:rsidRPr="00DB3D32" w:rsidRDefault="00A37249" w:rsidP="00903196">
      <w:pPr>
        <w:pStyle w:val="Paragraphedeliste"/>
        <w:numPr>
          <w:ilvl w:val="1"/>
          <w:numId w:val="5"/>
        </w:numPr>
        <w:shd w:val="clear" w:color="auto" w:fill="FFFFFF" w:themeFill="background1"/>
        <w:jc w:val="both"/>
        <w:rPr>
          <w:rFonts w:ascii="Arial" w:hAnsi="Arial" w:cs="Arial"/>
        </w:rPr>
      </w:pPr>
      <w:r w:rsidRPr="00DB3D32">
        <w:rPr>
          <w:rFonts w:ascii="Arial" w:hAnsi="Arial" w:cs="Arial"/>
          <w:b/>
          <w:bCs/>
        </w:rPr>
        <w:t>Offre financière</w:t>
      </w:r>
    </w:p>
    <w:p w14:paraId="184C7F75" w14:textId="77777777" w:rsidR="00A37249" w:rsidRPr="00DB3D32" w:rsidRDefault="00A37249" w:rsidP="00903196">
      <w:pPr>
        <w:shd w:val="clear" w:color="auto" w:fill="FFFFFF" w:themeFill="background1"/>
        <w:jc w:val="both"/>
        <w:rPr>
          <w:rFonts w:ascii="Arial" w:hAnsi="Arial" w:cs="Arial"/>
        </w:rPr>
      </w:pPr>
    </w:p>
    <w:p w14:paraId="49C2784E" w14:textId="77777777" w:rsidR="00A37249" w:rsidRPr="00DB3D32" w:rsidRDefault="00A37249" w:rsidP="008E45B3">
      <w:pPr>
        <w:numPr>
          <w:ilvl w:val="0"/>
          <w:numId w:val="10"/>
        </w:numPr>
        <w:shd w:val="clear" w:color="auto" w:fill="FFFFFF" w:themeFill="background1"/>
        <w:spacing w:after="160"/>
        <w:jc w:val="both"/>
        <w:rPr>
          <w:rFonts w:ascii="Arial" w:hAnsi="Arial" w:cs="Arial"/>
        </w:rPr>
      </w:pPr>
      <w:r w:rsidRPr="00DB3D32">
        <w:rPr>
          <w:rFonts w:ascii="Arial" w:hAnsi="Arial" w:cs="Arial"/>
        </w:rPr>
        <w:t xml:space="preserve">Une lettre de soumission de la proposition financière ; </w:t>
      </w:r>
    </w:p>
    <w:p w14:paraId="448E2925" w14:textId="24CAF5D2" w:rsidR="00A37249" w:rsidRPr="00DB3D32" w:rsidRDefault="00A37249" w:rsidP="008E45B3">
      <w:pPr>
        <w:numPr>
          <w:ilvl w:val="0"/>
          <w:numId w:val="10"/>
        </w:numPr>
        <w:shd w:val="clear" w:color="auto" w:fill="FFFFFF" w:themeFill="background1"/>
        <w:spacing w:after="160"/>
        <w:jc w:val="both"/>
        <w:rPr>
          <w:rFonts w:ascii="Arial" w:hAnsi="Arial" w:cs="Arial"/>
          <w:b/>
          <w:bCs/>
        </w:rPr>
      </w:pPr>
      <w:r w:rsidRPr="00DB3D32">
        <w:rPr>
          <w:rFonts w:ascii="Arial" w:hAnsi="Arial" w:cs="Arial"/>
        </w:rPr>
        <w:t>Un devis quantitatif et estimatif du montant de sa prestation en</w:t>
      </w:r>
      <w:r w:rsidR="00AE43D2" w:rsidRPr="00DB3D32">
        <w:rPr>
          <w:rFonts w:ascii="Arial" w:hAnsi="Arial" w:cs="Arial"/>
        </w:rPr>
        <w:t xml:space="preserve"> BIF</w:t>
      </w:r>
      <w:r w:rsidRPr="00DB3D32">
        <w:rPr>
          <w:rFonts w:ascii="Arial" w:hAnsi="Arial" w:cs="Arial"/>
        </w:rPr>
        <w:t xml:space="preserve"> </w:t>
      </w:r>
      <w:r w:rsidRPr="00DB3D32">
        <w:rPr>
          <w:rFonts w:ascii="Arial" w:hAnsi="Arial" w:cs="Arial"/>
          <w:b/>
          <w:bCs/>
        </w:rPr>
        <w:t>Hors Taxes</w:t>
      </w:r>
      <w:r w:rsidRPr="00DB3D32">
        <w:rPr>
          <w:rFonts w:ascii="Arial" w:hAnsi="Arial" w:cs="Arial"/>
        </w:rPr>
        <w:t xml:space="preserve"> et </w:t>
      </w:r>
      <w:r w:rsidRPr="00DB3D32">
        <w:rPr>
          <w:rFonts w:ascii="Arial" w:hAnsi="Arial" w:cs="Arial"/>
          <w:b/>
          <w:bCs/>
        </w:rPr>
        <w:t>Toutes Taxes Comprises ;</w:t>
      </w:r>
    </w:p>
    <w:p w14:paraId="46939CB2" w14:textId="77777777" w:rsidR="00F47078" w:rsidRPr="00DB3D32" w:rsidRDefault="00F47078" w:rsidP="008E45B3">
      <w:pPr>
        <w:numPr>
          <w:ilvl w:val="0"/>
          <w:numId w:val="10"/>
        </w:numPr>
        <w:spacing w:after="160"/>
        <w:jc w:val="both"/>
        <w:rPr>
          <w:rFonts w:ascii="Arial" w:hAnsi="Arial" w:cs="Arial"/>
          <w:b/>
          <w:bCs/>
          <w:lang w:val="fr-BE"/>
        </w:rPr>
      </w:pPr>
      <w:r w:rsidRPr="00DB3D32">
        <w:rPr>
          <w:rFonts w:ascii="Arial" w:hAnsi="Arial" w:cs="Arial"/>
          <w:lang w:eastAsia="nl-NL"/>
        </w:rPr>
        <w:t xml:space="preserve">Les honoraires </w:t>
      </w:r>
      <w:r w:rsidRPr="00DB3D32">
        <w:rPr>
          <w:rFonts w:ascii="Arial" w:hAnsi="Arial" w:cs="Arial"/>
          <w:color w:val="000000"/>
          <w:lang w:eastAsia="nl-NL"/>
        </w:rPr>
        <w:t>du personnel clé aligné en fonction du</w:t>
      </w:r>
      <w:r w:rsidRPr="00DB3D32">
        <w:rPr>
          <w:rFonts w:ascii="Arial" w:hAnsi="Arial" w:cs="Arial"/>
          <w:color w:val="000000"/>
          <w:highlight w:val="white"/>
          <w:lang w:eastAsia="nl-NL"/>
        </w:rPr>
        <w:t xml:space="preserve"> temps consacré à la mission et du niveau de qualification ;</w:t>
      </w:r>
    </w:p>
    <w:p w14:paraId="27EF3640" w14:textId="3D79B141" w:rsidR="00F47078" w:rsidRPr="00DB3D32" w:rsidRDefault="00F47078" w:rsidP="008E45B3">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DB3D32">
        <w:rPr>
          <w:rFonts w:ascii="Arial" w:hAnsi="Arial" w:cs="Arial"/>
          <w:color w:val="000000"/>
          <w:highlight w:val="white"/>
          <w:lang w:eastAsia="nl-NL"/>
        </w:rPr>
        <w:t>Indiquer la liste des frais remboursables afférentes à la réalisation de mission</w:t>
      </w:r>
      <w:r w:rsidRPr="00DB3D32">
        <w:rPr>
          <w:rFonts w:ascii="Arial" w:hAnsi="Arial" w:cs="Arial"/>
          <w:color w:val="000000"/>
          <w:lang w:eastAsia="nl-NL"/>
        </w:rPr>
        <w:t>;</w:t>
      </w:r>
    </w:p>
    <w:p w14:paraId="1F010A12" w14:textId="5D1241C0" w:rsidR="00F47078" w:rsidRPr="00DB3D32" w:rsidRDefault="00F47078" w:rsidP="008E45B3">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DB3D32">
        <w:rPr>
          <w:rFonts w:ascii="Arial" w:hAnsi="Arial" w:cs="Arial"/>
          <w:color w:val="000000"/>
          <w:lang w:eastAsia="nl-NL"/>
        </w:rPr>
        <w:t xml:space="preserve">Présenter séparément les impôts, taxes et autres charges fiscales applicables en vertu de la législation en vigueur au Burundi sur les consultants (Consulter la loi burundaise en vigueur relative aux impôts sur les revenus et la loi burundaise en vigueur portant institution de la Taxe sur Valeur Ajoutée)  </w:t>
      </w:r>
    </w:p>
    <w:p w14:paraId="05EC1FB2" w14:textId="77777777" w:rsidR="00F47078" w:rsidRPr="00DB3D32" w:rsidRDefault="00F47078" w:rsidP="00903196">
      <w:pPr>
        <w:jc w:val="both"/>
        <w:rPr>
          <w:rFonts w:ascii="Arial" w:hAnsi="Arial" w:cs="Arial"/>
        </w:rPr>
      </w:pPr>
      <w:r w:rsidRPr="00DB3D32">
        <w:rPr>
          <w:rFonts w:ascii="Arial" w:hAnsi="Arial" w:cs="Arial"/>
          <w:b/>
          <w:bCs/>
        </w:rPr>
        <w:t>N.B</w:t>
      </w:r>
      <w:r w:rsidRPr="00DB3D32">
        <w:rPr>
          <w:rFonts w:ascii="Arial" w:hAnsi="Arial" w:cs="Arial"/>
        </w:rPr>
        <w:t> : Les déductions des taxes seront faites selon les dispositions fiscales du Burundi. </w:t>
      </w:r>
    </w:p>
    <w:p w14:paraId="6656AFF2" w14:textId="77777777" w:rsidR="00A37249" w:rsidRPr="00DB3D32" w:rsidRDefault="00A37249" w:rsidP="00903196">
      <w:pPr>
        <w:shd w:val="clear" w:color="auto" w:fill="FFFFFF" w:themeFill="background1"/>
        <w:jc w:val="both"/>
        <w:rPr>
          <w:rFonts w:ascii="Arial" w:hAnsi="Arial" w:cs="Arial"/>
        </w:rPr>
      </w:pPr>
    </w:p>
    <w:p w14:paraId="26A8B5ED" w14:textId="77777777" w:rsidR="00A37249" w:rsidRPr="00DB3D32"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DB3D32">
        <w:rPr>
          <w:rFonts w:ascii="Arial" w:hAnsi="Arial" w:cs="Arial"/>
          <w:b/>
          <w:bCs/>
        </w:rPr>
        <w:t xml:space="preserve">Evaluation des offres </w:t>
      </w:r>
    </w:p>
    <w:p w14:paraId="6F97DA55" w14:textId="77777777" w:rsidR="00A425D5" w:rsidRPr="00DB3D32" w:rsidRDefault="00A425D5" w:rsidP="00903196">
      <w:pPr>
        <w:spacing w:before="120"/>
        <w:jc w:val="both"/>
        <w:rPr>
          <w:rFonts w:ascii="Arial" w:hAnsi="Arial" w:cs="Arial"/>
        </w:rPr>
      </w:pPr>
      <w:r w:rsidRPr="00DB3D32">
        <w:rPr>
          <w:rFonts w:ascii="Arial" w:hAnsi="Arial" w:cs="Arial"/>
        </w:rPr>
        <w:t xml:space="preserve">Le Consultant sera choisi par la méthode de sélection fondée sur le rapport qualité / prix. </w:t>
      </w:r>
    </w:p>
    <w:p w14:paraId="2F9FD0BD" w14:textId="77777777" w:rsidR="00A425D5" w:rsidRPr="00DB3D32" w:rsidRDefault="00A425D5" w:rsidP="00903196">
      <w:pPr>
        <w:autoSpaceDE w:val="0"/>
        <w:autoSpaceDN w:val="0"/>
        <w:adjustRightInd w:val="0"/>
        <w:jc w:val="both"/>
        <w:rPr>
          <w:rFonts w:ascii="Arial" w:hAnsi="Arial" w:cs="Arial"/>
          <w:color w:val="000000"/>
          <w:lang w:eastAsia="fr-FR"/>
        </w:rPr>
      </w:pPr>
    </w:p>
    <w:p w14:paraId="21179ED4" w14:textId="77777777" w:rsidR="00A425D5" w:rsidRPr="00DB3D32" w:rsidRDefault="00A425D5" w:rsidP="00903196">
      <w:pPr>
        <w:autoSpaceDE w:val="0"/>
        <w:autoSpaceDN w:val="0"/>
        <w:adjustRightInd w:val="0"/>
        <w:jc w:val="both"/>
        <w:rPr>
          <w:rFonts w:ascii="Arial" w:hAnsi="Arial" w:cs="Arial"/>
          <w:color w:val="000000"/>
          <w:lang w:eastAsia="fr-FR"/>
        </w:rPr>
      </w:pPr>
      <w:r w:rsidRPr="00DB3D32">
        <w:rPr>
          <w:rFonts w:ascii="Arial" w:hAnsi="Arial" w:cs="Arial"/>
          <w:b/>
          <w:bCs/>
          <w:color w:val="000000"/>
          <w:lang w:eastAsia="fr-FR"/>
        </w:rPr>
        <w:t>Offre technique</w:t>
      </w:r>
      <w:r w:rsidRPr="00DB3D32">
        <w:rPr>
          <w:rFonts w:ascii="Arial" w:hAnsi="Arial" w:cs="Arial"/>
          <w:color w:val="000000"/>
          <w:lang w:eastAsia="fr-FR"/>
        </w:rPr>
        <w:t xml:space="preserve"> : compréhension des TDR, méthodologie, expériences du ou des consultants </w:t>
      </w:r>
    </w:p>
    <w:p w14:paraId="2234FF63" w14:textId="77777777" w:rsidR="00A425D5" w:rsidRPr="00DB3D32" w:rsidRDefault="00A425D5" w:rsidP="00903196">
      <w:pPr>
        <w:autoSpaceDE w:val="0"/>
        <w:autoSpaceDN w:val="0"/>
        <w:adjustRightInd w:val="0"/>
        <w:jc w:val="both"/>
        <w:rPr>
          <w:rFonts w:ascii="Arial" w:hAnsi="Arial" w:cs="Arial"/>
          <w:color w:val="000000"/>
          <w:lang w:eastAsia="fr-FR"/>
        </w:rPr>
      </w:pPr>
    </w:p>
    <w:p w14:paraId="663640AB" w14:textId="4E7946B3" w:rsidR="00A425D5" w:rsidRPr="00DB3D32" w:rsidRDefault="00A425D5" w:rsidP="00903196">
      <w:pPr>
        <w:autoSpaceDE w:val="0"/>
        <w:autoSpaceDN w:val="0"/>
        <w:adjustRightInd w:val="0"/>
        <w:jc w:val="both"/>
        <w:rPr>
          <w:rFonts w:ascii="Arial" w:hAnsi="Arial" w:cs="Arial"/>
          <w:color w:val="000000"/>
          <w:lang w:eastAsia="fr-FR"/>
        </w:rPr>
      </w:pPr>
      <w:r w:rsidRPr="00DB3D32">
        <w:rPr>
          <w:rFonts w:ascii="Arial" w:hAnsi="Arial" w:cs="Arial"/>
          <w:b/>
          <w:bCs/>
          <w:color w:val="000000"/>
          <w:lang w:eastAsia="fr-FR"/>
        </w:rPr>
        <w:t>Offre financière</w:t>
      </w:r>
      <w:r w:rsidRPr="00DB3D32">
        <w:rPr>
          <w:rFonts w:ascii="Arial" w:hAnsi="Arial" w:cs="Arial"/>
          <w:color w:val="000000"/>
          <w:lang w:eastAsia="fr-FR"/>
        </w:rPr>
        <w:t xml:space="preserve"> : tarifs journaliers, nombre de jours proposés, frais annexes, offre globale correspondant au budget disponible </w:t>
      </w:r>
      <w:r w:rsidR="00BD44C4" w:rsidRPr="00DB3D32">
        <w:rPr>
          <w:rFonts w:ascii="Arial" w:hAnsi="Arial" w:cs="Arial"/>
          <w:color w:val="000000"/>
          <w:lang w:eastAsia="fr-FR"/>
        </w:rPr>
        <w:t>.</w:t>
      </w:r>
    </w:p>
    <w:p w14:paraId="39FA5FDC" w14:textId="77777777" w:rsidR="00BD44C4" w:rsidRDefault="00BD44C4" w:rsidP="00903196">
      <w:pPr>
        <w:autoSpaceDE w:val="0"/>
        <w:autoSpaceDN w:val="0"/>
        <w:adjustRightInd w:val="0"/>
        <w:jc w:val="both"/>
        <w:rPr>
          <w:rFonts w:ascii="Arial" w:hAnsi="Arial" w:cs="Arial"/>
          <w:color w:val="000000"/>
          <w:lang w:eastAsia="fr-FR"/>
        </w:rPr>
      </w:pPr>
    </w:p>
    <w:p w14:paraId="1F9CB470" w14:textId="77777777" w:rsidR="002C53C9" w:rsidRPr="00DB3D32" w:rsidRDefault="002C53C9" w:rsidP="00903196">
      <w:pPr>
        <w:autoSpaceDE w:val="0"/>
        <w:autoSpaceDN w:val="0"/>
        <w:adjustRightInd w:val="0"/>
        <w:jc w:val="both"/>
        <w:rPr>
          <w:rFonts w:ascii="Arial" w:hAnsi="Arial" w:cs="Arial"/>
          <w:color w:val="000000"/>
          <w:lang w:eastAsia="fr-FR"/>
        </w:rPr>
      </w:pPr>
    </w:p>
    <w:p w14:paraId="7BF9876B" w14:textId="09F01702" w:rsidR="00A37249" w:rsidRPr="00DB3D32" w:rsidRDefault="00A37249" w:rsidP="00903196">
      <w:pPr>
        <w:pStyle w:val="Paragraphedeliste"/>
        <w:numPr>
          <w:ilvl w:val="1"/>
          <w:numId w:val="5"/>
        </w:numPr>
        <w:shd w:val="clear" w:color="auto" w:fill="FFFFFF" w:themeFill="background1"/>
        <w:spacing w:after="160"/>
        <w:jc w:val="both"/>
        <w:rPr>
          <w:rFonts w:ascii="Arial" w:hAnsi="Arial" w:cs="Arial"/>
          <w:b/>
        </w:rPr>
      </w:pPr>
      <w:r w:rsidRPr="00DB3D32">
        <w:rPr>
          <w:rFonts w:ascii="Arial" w:hAnsi="Arial" w:cs="Arial"/>
          <w:b/>
        </w:rPr>
        <w:lastRenderedPageBreak/>
        <w:t xml:space="preserve">Evaluation technique des offres (pondération </w:t>
      </w:r>
      <w:r w:rsidRPr="00DB3D32">
        <w:rPr>
          <w:rFonts w:ascii="Arial" w:hAnsi="Arial" w:cs="Arial"/>
          <w:b/>
          <w:bCs/>
        </w:rPr>
        <w:t>80%)</w:t>
      </w:r>
      <w:bookmarkStart w:id="6" w:name="_Ref500330647"/>
    </w:p>
    <w:tbl>
      <w:tblPr>
        <w:tblStyle w:val="Grilledutableau"/>
        <w:tblW w:w="9634" w:type="dxa"/>
        <w:shd w:val="clear" w:color="auto" w:fill="FFFFFF" w:themeFill="background1"/>
        <w:tblLook w:val="04A0" w:firstRow="1" w:lastRow="0" w:firstColumn="1" w:lastColumn="0" w:noHBand="0" w:noVBand="1"/>
      </w:tblPr>
      <w:tblGrid>
        <w:gridCol w:w="7508"/>
        <w:gridCol w:w="2126"/>
      </w:tblGrid>
      <w:tr w:rsidR="00A37249" w:rsidRPr="00DB3D32" w14:paraId="5267E5FC" w14:textId="77777777" w:rsidTr="00F9431A">
        <w:tc>
          <w:tcPr>
            <w:tcW w:w="7508" w:type="dxa"/>
            <w:shd w:val="clear" w:color="auto" w:fill="FFFFFF" w:themeFill="background1"/>
          </w:tcPr>
          <w:p w14:paraId="2ECD0012" w14:textId="77777777" w:rsidR="00A37249" w:rsidRPr="00DB3D32" w:rsidRDefault="00A37249" w:rsidP="00903196">
            <w:pPr>
              <w:shd w:val="clear" w:color="auto" w:fill="FFFFFF" w:themeFill="background1"/>
              <w:jc w:val="both"/>
              <w:rPr>
                <w:rFonts w:ascii="Arial" w:hAnsi="Arial" w:cs="Arial"/>
                <w:b/>
                <w:bCs/>
              </w:rPr>
            </w:pPr>
            <w:r w:rsidRPr="00DB3D32">
              <w:rPr>
                <w:rFonts w:ascii="Arial" w:hAnsi="Arial" w:cs="Arial"/>
                <w:b/>
                <w:bCs/>
              </w:rPr>
              <w:t>Critère</w:t>
            </w:r>
          </w:p>
        </w:tc>
        <w:tc>
          <w:tcPr>
            <w:tcW w:w="2126" w:type="dxa"/>
            <w:shd w:val="clear" w:color="auto" w:fill="FFFFFF" w:themeFill="background1"/>
          </w:tcPr>
          <w:p w14:paraId="0988711C" w14:textId="77777777" w:rsidR="00A37249" w:rsidRPr="00DB3D32" w:rsidRDefault="00A37249" w:rsidP="00903196">
            <w:pPr>
              <w:shd w:val="clear" w:color="auto" w:fill="FFFFFF" w:themeFill="background1"/>
              <w:jc w:val="both"/>
              <w:rPr>
                <w:rFonts w:ascii="Arial" w:hAnsi="Arial" w:cs="Arial"/>
                <w:b/>
                <w:bCs/>
              </w:rPr>
            </w:pPr>
            <w:r w:rsidRPr="00DB3D32">
              <w:rPr>
                <w:rFonts w:ascii="Arial" w:hAnsi="Arial" w:cs="Arial"/>
                <w:b/>
                <w:bCs/>
              </w:rPr>
              <w:t>Note maximum</w:t>
            </w:r>
          </w:p>
        </w:tc>
      </w:tr>
      <w:tr w:rsidR="00A37249" w:rsidRPr="00DB3D32" w14:paraId="4137B693" w14:textId="77777777" w:rsidTr="00F9431A">
        <w:tc>
          <w:tcPr>
            <w:tcW w:w="7508" w:type="dxa"/>
            <w:shd w:val="clear" w:color="auto" w:fill="FFFFFF" w:themeFill="background1"/>
          </w:tcPr>
          <w:p w14:paraId="76EED1D4"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Compréhension des TDRs</w:t>
            </w:r>
          </w:p>
        </w:tc>
        <w:tc>
          <w:tcPr>
            <w:tcW w:w="2126" w:type="dxa"/>
            <w:shd w:val="clear" w:color="auto" w:fill="FFFFFF" w:themeFill="background1"/>
          </w:tcPr>
          <w:p w14:paraId="42F4B7B0"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10</w:t>
            </w:r>
          </w:p>
        </w:tc>
      </w:tr>
      <w:tr w:rsidR="00A37249" w:rsidRPr="00DB3D32" w14:paraId="44ABC05A" w14:textId="77777777" w:rsidTr="00F9431A">
        <w:tc>
          <w:tcPr>
            <w:tcW w:w="7508" w:type="dxa"/>
            <w:shd w:val="clear" w:color="auto" w:fill="FFFFFF" w:themeFill="background1"/>
          </w:tcPr>
          <w:p w14:paraId="116404DD" w14:textId="4B5DC06E" w:rsidR="00A37249" w:rsidRPr="00DB3D32" w:rsidRDefault="00851BC9" w:rsidP="00903196">
            <w:pPr>
              <w:shd w:val="clear" w:color="auto" w:fill="FFFFFF" w:themeFill="background1"/>
              <w:jc w:val="both"/>
              <w:rPr>
                <w:rFonts w:ascii="Arial" w:hAnsi="Arial" w:cs="Arial"/>
              </w:rPr>
            </w:pPr>
            <w:r w:rsidRPr="00DB3D32">
              <w:rPr>
                <w:rFonts w:ascii="Arial" w:hAnsi="Arial" w:cs="Arial"/>
              </w:rPr>
              <w:t>Présentation de la m</w:t>
            </w:r>
            <w:r w:rsidR="00A37249" w:rsidRPr="00DB3D32">
              <w:rPr>
                <w:rFonts w:ascii="Arial" w:hAnsi="Arial" w:cs="Arial"/>
              </w:rPr>
              <w:t>éthodologie</w:t>
            </w:r>
          </w:p>
        </w:tc>
        <w:tc>
          <w:tcPr>
            <w:tcW w:w="2126" w:type="dxa"/>
            <w:shd w:val="clear" w:color="auto" w:fill="FFFFFF" w:themeFill="background1"/>
          </w:tcPr>
          <w:p w14:paraId="451B557F"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10</w:t>
            </w:r>
          </w:p>
        </w:tc>
      </w:tr>
      <w:tr w:rsidR="00A37249" w:rsidRPr="00DB3D32" w14:paraId="567A6363" w14:textId="77777777" w:rsidTr="00F9431A">
        <w:tc>
          <w:tcPr>
            <w:tcW w:w="7508" w:type="dxa"/>
            <w:shd w:val="clear" w:color="auto" w:fill="FFFFFF" w:themeFill="background1"/>
          </w:tcPr>
          <w:p w14:paraId="0BFF2706" w14:textId="3B2E2ABF" w:rsidR="00A37249" w:rsidRPr="00DB3D32" w:rsidRDefault="00A37249" w:rsidP="00903196">
            <w:pPr>
              <w:shd w:val="clear" w:color="auto" w:fill="FFFFFF" w:themeFill="background1"/>
              <w:jc w:val="both"/>
              <w:rPr>
                <w:rFonts w:ascii="Arial" w:hAnsi="Arial" w:cs="Arial"/>
              </w:rPr>
            </w:pPr>
            <w:r w:rsidRPr="00DB3D32">
              <w:rPr>
                <w:rFonts w:ascii="Arial" w:hAnsi="Arial" w:cs="Arial"/>
              </w:rPr>
              <w:t xml:space="preserve">Expérience et Reference </w:t>
            </w:r>
            <w:r w:rsidR="00A374BC" w:rsidRPr="00DB3D32">
              <w:rPr>
                <w:rFonts w:ascii="Arial" w:hAnsi="Arial" w:cs="Arial"/>
              </w:rPr>
              <w:t xml:space="preserve">du cabinet </w:t>
            </w:r>
          </w:p>
        </w:tc>
        <w:tc>
          <w:tcPr>
            <w:tcW w:w="2126" w:type="dxa"/>
            <w:shd w:val="clear" w:color="auto" w:fill="FFFFFF" w:themeFill="background1"/>
          </w:tcPr>
          <w:p w14:paraId="5688BAFD" w14:textId="5F785BF8" w:rsidR="00A37249" w:rsidRPr="00DB3D32" w:rsidRDefault="001946F1" w:rsidP="00903196">
            <w:pPr>
              <w:shd w:val="clear" w:color="auto" w:fill="FFFFFF" w:themeFill="background1"/>
              <w:jc w:val="both"/>
              <w:rPr>
                <w:rFonts w:ascii="Arial" w:hAnsi="Arial" w:cs="Arial"/>
              </w:rPr>
            </w:pPr>
            <w:r w:rsidRPr="00DB3D32">
              <w:rPr>
                <w:rFonts w:ascii="Arial" w:hAnsi="Arial" w:cs="Arial"/>
              </w:rPr>
              <w:t>15</w:t>
            </w:r>
            <w:r w:rsidR="00A37249" w:rsidRPr="00DB3D32">
              <w:rPr>
                <w:rFonts w:ascii="Arial" w:hAnsi="Arial" w:cs="Arial"/>
              </w:rPr>
              <w:t xml:space="preserve"> </w:t>
            </w:r>
          </w:p>
        </w:tc>
      </w:tr>
      <w:tr w:rsidR="001946F1" w:rsidRPr="00DB3D32" w14:paraId="2A67468E" w14:textId="77777777" w:rsidTr="00F9431A">
        <w:tc>
          <w:tcPr>
            <w:tcW w:w="7508" w:type="dxa"/>
            <w:shd w:val="clear" w:color="auto" w:fill="FFFFFF" w:themeFill="background1"/>
          </w:tcPr>
          <w:p w14:paraId="286B7020" w14:textId="56031237" w:rsidR="001946F1" w:rsidRPr="00DB3D32" w:rsidRDefault="001946F1" w:rsidP="00903196">
            <w:pPr>
              <w:shd w:val="clear" w:color="auto" w:fill="FFFFFF" w:themeFill="background1"/>
              <w:jc w:val="both"/>
              <w:rPr>
                <w:rFonts w:ascii="Arial" w:hAnsi="Arial" w:cs="Arial"/>
              </w:rPr>
            </w:pPr>
            <w:r w:rsidRPr="00DB3D32">
              <w:rPr>
                <w:rFonts w:ascii="Arial" w:hAnsi="Arial" w:cs="Arial"/>
              </w:rPr>
              <w:t xml:space="preserve">Expérience et Reference des consultants alignés </w:t>
            </w:r>
          </w:p>
        </w:tc>
        <w:tc>
          <w:tcPr>
            <w:tcW w:w="2126" w:type="dxa"/>
            <w:shd w:val="clear" w:color="auto" w:fill="FFFFFF" w:themeFill="background1"/>
          </w:tcPr>
          <w:p w14:paraId="3CB943B5" w14:textId="4E182547" w:rsidR="001946F1" w:rsidRPr="00DB3D32" w:rsidRDefault="00A665FF" w:rsidP="00903196">
            <w:pPr>
              <w:shd w:val="clear" w:color="auto" w:fill="FFFFFF" w:themeFill="background1"/>
              <w:jc w:val="both"/>
              <w:rPr>
                <w:rFonts w:ascii="Arial" w:hAnsi="Arial" w:cs="Arial"/>
              </w:rPr>
            </w:pPr>
            <w:r w:rsidRPr="00DB3D32">
              <w:rPr>
                <w:rFonts w:ascii="Arial" w:hAnsi="Arial" w:cs="Arial"/>
              </w:rPr>
              <w:t>15</w:t>
            </w:r>
          </w:p>
        </w:tc>
      </w:tr>
      <w:tr w:rsidR="00A37249" w:rsidRPr="00DB3D32" w14:paraId="1F0FED42" w14:textId="77777777" w:rsidTr="00F9431A">
        <w:tc>
          <w:tcPr>
            <w:tcW w:w="7508" w:type="dxa"/>
            <w:shd w:val="clear" w:color="auto" w:fill="FFFFFF" w:themeFill="background1"/>
          </w:tcPr>
          <w:p w14:paraId="3043A0E3" w14:textId="22A3E59D" w:rsidR="00A37249" w:rsidRPr="00DB3D32" w:rsidRDefault="00A37249" w:rsidP="00903196">
            <w:pPr>
              <w:shd w:val="clear" w:color="auto" w:fill="FFFFFF" w:themeFill="background1"/>
              <w:jc w:val="both"/>
              <w:rPr>
                <w:rFonts w:ascii="Arial" w:hAnsi="Arial" w:cs="Arial"/>
              </w:rPr>
            </w:pPr>
            <w:r w:rsidRPr="00DB3D32">
              <w:rPr>
                <w:rFonts w:ascii="Arial" w:hAnsi="Arial" w:cs="Arial"/>
              </w:rPr>
              <w:t xml:space="preserve">Qualification/diplôme </w:t>
            </w:r>
            <w:r w:rsidR="00C77131" w:rsidRPr="00DB3D32">
              <w:rPr>
                <w:rFonts w:ascii="Arial" w:hAnsi="Arial" w:cs="Arial"/>
              </w:rPr>
              <w:t xml:space="preserve">des </w:t>
            </w:r>
            <w:r w:rsidR="00BD44C4" w:rsidRPr="00DB3D32">
              <w:rPr>
                <w:rFonts w:ascii="Arial" w:hAnsi="Arial" w:cs="Arial"/>
              </w:rPr>
              <w:t xml:space="preserve">consultants </w:t>
            </w:r>
          </w:p>
        </w:tc>
        <w:tc>
          <w:tcPr>
            <w:tcW w:w="2126" w:type="dxa"/>
            <w:shd w:val="clear" w:color="auto" w:fill="FFFFFF" w:themeFill="background1"/>
          </w:tcPr>
          <w:p w14:paraId="2D7FE8BA"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20</w:t>
            </w:r>
          </w:p>
        </w:tc>
      </w:tr>
      <w:tr w:rsidR="00A37249" w:rsidRPr="00DB3D32" w14:paraId="10F2041C" w14:textId="77777777" w:rsidTr="00F9431A">
        <w:tc>
          <w:tcPr>
            <w:tcW w:w="7508" w:type="dxa"/>
            <w:shd w:val="clear" w:color="auto" w:fill="FFFFFF" w:themeFill="background1"/>
          </w:tcPr>
          <w:p w14:paraId="410DAD9B"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Calendrier prévisionnel détaillé</w:t>
            </w:r>
          </w:p>
        </w:tc>
        <w:tc>
          <w:tcPr>
            <w:tcW w:w="2126" w:type="dxa"/>
            <w:shd w:val="clear" w:color="auto" w:fill="FFFFFF" w:themeFill="background1"/>
          </w:tcPr>
          <w:p w14:paraId="44C9E8BA"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10</w:t>
            </w:r>
          </w:p>
        </w:tc>
      </w:tr>
      <w:tr w:rsidR="00A37249" w:rsidRPr="00DB3D32" w14:paraId="484791F3" w14:textId="77777777" w:rsidTr="00F9431A">
        <w:tc>
          <w:tcPr>
            <w:tcW w:w="7508" w:type="dxa"/>
            <w:shd w:val="clear" w:color="auto" w:fill="FFFFFF" w:themeFill="background1"/>
          </w:tcPr>
          <w:p w14:paraId="2F946629" w14:textId="77777777" w:rsidR="00A37249" w:rsidRPr="00DB3D32" w:rsidRDefault="00A37249" w:rsidP="00903196">
            <w:pPr>
              <w:shd w:val="clear" w:color="auto" w:fill="FFFFFF" w:themeFill="background1"/>
              <w:jc w:val="both"/>
              <w:rPr>
                <w:rFonts w:ascii="Arial" w:hAnsi="Arial" w:cs="Arial"/>
                <w:b/>
                <w:bCs/>
              </w:rPr>
            </w:pPr>
            <w:r w:rsidRPr="00DB3D32">
              <w:rPr>
                <w:rFonts w:ascii="Arial" w:hAnsi="Arial" w:cs="Arial"/>
                <w:b/>
                <w:bCs/>
              </w:rPr>
              <w:t xml:space="preserve">TOTAL DE LA NOTE TECHNIQUE </w:t>
            </w:r>
          </w:p>
        </w:tc>
        <w:tc>
          <w:tcPr>
            <w:tcW w:w="2126" w:type="dxa"/>
            <w:shd w:val="clear" w:color="auto" w:fill="FFFFFF" w:themeFill="background1"/>
          </w:tcPr>
          <w:p w14:paraId="6B201160" w14:textId="77777777" w:rsidR="00A37249" w:rsidRPr="00DB3D32" w:rsidRDefault="00A37249" w:rsidP="00903196">
            <w:pPr>
              <w:shd w:val="clear" w:color="auto" w:fill="FFFFFF" w:themeFill="background1"/>
              <w:jc w:val="both"/>
              <w:rPr>
                <w:rFonts w:ascii="Arial" w:hAnsi="Arial" w:cs="Arial"/>
                <w:b/>
                <w:bCs/>
              </w:rPr>
            </w:pPr>
            <w:r w:rsidRPr="00DB3D32">
              <w:rPr>
                <w:rFonts w:ascii="Arial" w:hAnsi="Arial" w:cs="Arial"/>
                <w:b/>
                <w:bCs/>
              </w:rPr>
              <w:t>80</w:t>
            </w:r>
          </w:p>
        </w:tc>
      </w:tr>
    </w:tbl>
    <w:p w14:paraId="63D1C0F9" w14:textId="77777777" w:rsidR="00A37249" w:rsidRPr="00DB3D32" w:rsidRDefault="00A37249" w:rsidP="00903196">
      <w:pPr>
        <w:shd w:val="clear" w:color="auto" w:fill="FFFFFF" w:themeFill="background1"/>
        <w:spacing w:after="160"/>
        <w:contextualSpacing/>
        <w:jc w:val="both"/>
        <w:rPr>
          <w:rFonts w:ascii="Arial" w:hAnsi="Arial" w:cs="Arial"/>
        </w:rPr>
      </w:pPr>
    </w:p>
    <w:p w14:paraId="00E4F132" w14:textId="61829560" w:rsidR="00A37249" w:rsidRPr="00DB3D32" w:rsidRDefault="00712DB1" w:rsidP="00903196">
      <w:pPr>
        <w:shd w:val="clear" w:color="auto" w:fill="FFFFFF" w:themeFill="background1"/>
        <w:autoSpaceDE w:val="0"/>
        <w:autoSpaceDN w:val="0"/>
        <w:adjustRightInd w:val="0"/>
        <w:jc w:val="both"/>
        <w:rPr>
          <w:rFonts w:ascii="Arial" w:hAnsi="Arial" w:cs="Arial"/>
          <w:b/>
          <w:bCs/>
          <w:i/>
          <w:iCs/>
          <w:color w:val="000000"/>
          <w:lang w:eastAsia="fr-FR"/>
        </w:rPr>
      </w:pPr>
      <w:r w:rsidRPr="00DB3D32">
        <w:rPr>
          <w:rFonts w:ascii="Arial" w:hAnsi="Arial" w:cs="Arial"/>
          <w:b/>
          <w:bCs/>
          <w:i/>
          <w:iCs/>
          <w:color w:val="000000"/>
        </w:rPr>
        <w:t xml:space="preserve">NB : </w:t>
      </w:r>
      <w:r w:rsidR="00A37249" w:rsidRPr="00DB3D32">
        <w:rPr>
          <w:rFonts w:ascii="Arial" w:hAnsi="Arial" w:cs="Arial"/>
          <w:b/>
          <w:bCs/>
          <w:i/>
          <w:iCs/>
          <w:color w:val="000000"/>
        </w:rPr>
        <w:t>La note technique (NT) minimum de qualification requise pour l’étape d’évaluation financière est de 50 points sur 80</w:t>
      </w:r>
      <w:r w:rsidR="00A37249" w:rsidRPr="00DB3D32">
        <w:rPr>
          <w:rFonts w:ascii="Arial" w:hAnsi="Arial" w:cs="Arial"/>
          <w:b/>
          <w:bCs/>
          <w:i/>
          <w:iCs/>
          <w:color w:val="000000"/>
          <w:lang w:eastAsia="fr-FR"/>
        </w:rPr>
        <w:t>.</w:t>
      </w:r>
    </w:p>
    <w:p w14:paraId="6A05AB62" w14:textId="77777777" w:rsidR="00A37249" w:rsidRPr="00DB3D32" w:rsidRDefault="00A37249" w:rsidP="00903196">
      <w:pPr>
        <w:shd w:val="clear" w:color="auto" w:fill="FFFFFF" w:themeFill="background1"/>
        <w:autoSpaceDE w:val="0"/>
        <w:autoSpaceDN w:val="0"/>
        <w:adjustRightInd w:val="0"/>
        <w:jc w:val="both"/>
        <w:rPr>
          <w:rFonts w:ascii="Arial" w:hAnsi="Arial" w:cs="Arial"/>
          <w:b/>
          <w:bCs/>
          <w:i/>
          <w:iCs/>
          <w:color w:val="000000"/>
        </w:rPr>
      </w:pPr>
      <w:r w:rsidRPr="00DB3D32">
        <w:rPr>
          <w:rFonts w:ascii="Arial" w:hAnsi="Arial" w:cs="Arial"/>
          <w:b/>
          <w:bCs/>
          <w:i/>
          <w:iCs/>
          <w:color w:val="000000"/>
        </w:rPr>
        <w:t>Les propositions techniques recevant une note inférieure à 50 points ne seront pas analysées financièrement.</w:t>
      </w:r>
    </w:p>
    <w:p w14:paraId="768CAC7C" w14:textId="77777777" w:rsidR="00A37249" w:rsidRPr="00DB3D32" w:rsidRDefault="00A37249" w:rsidP="00903196">
      <w:pPr>
        <w:pStyle w:val="Paragraphedeliste"/>
        <w:shd w:val="clear" w:color="auto" w:fill="FFFFFF" w:themeFill="background1"/>
        <w:autoSpaceDE w:val="0"/>
        <w:autoSpaceDN w:val="0"/>
        <w:adjustRightInd w:val="0"/>
        <w:jc w:val="both"/>
        <w:rPr>
          <w:rFonts w:ascii="Arial" w:hAnsi="Arial" w:cs="Arial"/>
          <w:color w:val="000000"/>
        </w:rPr>
      </w:pPr>
    </w:p>
    <w:p w14:paraId="0DC20D35" w14:textId="64BC46C9" w:rsidR="00A37249" w:rsidRPr="00DB3D32" w:rsidRDefault="00A37249" w:rsidP="00903196">
      <w:pPr>
        <w:pStyle w:val="Paragraphedeliste"/>
        <w:numPr>
          <w:ilvl w:val="1"/>
          <w:numId w:val="5"/>
        </w:numPr>
        <w:shd w:val="clear" w:color="auto" w:fill="FFFFFF" w:themeFill="background1"/>
        <w:autoSpaceDE w:val="0"/>
        <w:autoSpaceDN w:val="0"/>
        <w:adjustRightInd w:val="0"/>
        <w:jc w:val="both"/>
        <w:rPr>
          <w:rFonts w:ascii="Arial" w:hAnsi="Arial" w:cs="Arial"/>
          <w:color w:val="000000"/>
          <w:lang w:eastAsia="fr-FR"/>
        </w:rPr>
      </w:pPr>
      <w:r w:rsidRPr="00DB3D32">
        <w:rPr>
          <w:rFonts w:ascii="Arial" w:hAnsi="Arial" w:cs="Arial"/>
          <w:b/>
        </w:rPr>
        <w:t xml:space="preserve">Évaluation </w:t>
      </w:r>
      <w:bookmarkEnd w:id="6"/>
      <w:r w:rsidRPr="00DB3D32">
        <w:rPr>
          <w:rFonts w:ascii="Arial" w:hAnsi="Arial" w:cs="Arial"/>
          <w:b/>
        </w:rPr>
        <w:t>des offres financières (pondération 20%)</w:t>
      </w:r>
    </w:p>
    <w:p w14:paraId="68815CFA" w14:textId="77777777" w:rsidR="00A37249" w:rsidRPr="00DB3D32" w:rsidRDefault="00A37249" w:rsidP="00903196">
      <w:pPr>
        <w:pStyle w:val="Paragraphedeliste"/>
        <w:shd w:val="clear" w:color="auto" w:fill="FFFFFF" w:themeFill="background1"/>
        <w:spacing w:after="160"/>
        <w:ind w:left="1146"/>
        <w:jc w:val="both"/>
        <w:rPr>
          <w:rFonts w:ascii="Arial" w:hAnsi="Arial" w:cs="Arial"/>
          <w:b/>
        </w:rPr>
      </w:pPr>
    </w:p>
    <w:p w14:paraId="45D8E1E6" w14:textId="77777777" w:rsidR="00A37249" w:rsidRPr="00DB3D32" w:rsidRDefault="00A37249" w:rsidP="008E45B3">
      <w:pPr>
        <w:pStyle w:val="Paragraphedeliste"/>
        <w:numPr>
          <w:ilvl w:val="0"/>
          <w:numId w:val="12"/>
        </w:numPr>
        <w:shd w:val="clear" w:color="auto" w:fill="FFFFFF" w:themeFill="background1"/>
        <w:spacing w:after="160"/>
        <w:jc w:val="both"/>
        <w:rPr>
          <w:rFonts w:ascii="Arial" w:hAnsi="Arial" w:cs="Arial"/>
          <w:b/>
        </w:rPr>
      </w:pPr>
      <w:r w:rsidRPr="00DB3D32">
        <w:rPr>
          <w:rFonts w:ascii="Arial" w:hAnsi="Arial" w:cs="Arial"/>
        </w:rPr>
        <w:t>Pour évaluer une offre financière, Cordaid Burundi prendra en compte les éléments ci-après : Le prix de l’offre et les ajustements apportés au prix pour corriger les éventuelles erreurs arithmétiques ;</w:t>
      </w:r>
    </w:p>
    <w:p w14:paraId="2C5F10CB" w14:textId="77777777" w:rsidR="00A37249" w:rsidRPr="00DB3D32" w:rsidRDefault="00A37249" w:rsidP="008E45B3">
      <w:pPr>
        <w:pStyle w:val="Paragraphedeliste"/>
        <w:numPr>
          <w:ilvl w:val="0"/>
          <w:numId w:val="12"/>
        </w:numPr>
        <w:shd w:val="clear" w:color="auto" w:fill="FFFFFF" w:themeFill="background1"/>
        <w:spacing w:after="160"/>
        <w:jc w:val="both"/>
        <w:rPr>
          <w:rFonts w:ascii="Arial" w:hAnsi="Arial" w:cs="Arial"/>
          <w:b/>
        </w:rPr>
      </w:pPr>
      <w:r w:rsidRPr="00DB3D32">
        <w:rPr>
          <w:rFonts w:ascii="Arial" w:hAnsi="Arial" w:cs="Arial"/>
        </w:rPr>
        <w:t>L’évaluation sera faite sans tenir compte des impôts, droits, taxes et autres charges fiscales dus au titre de la législation du Burundi ;</w:t>
      </w:r>
    </w:p>
    <w:p w14:paraId="63F49DF6" w14:textId="3492CE2E" w:rsidR="00A37249" w:rsidRPr="00DB3D32" w:rsidRDefault="00A37249" w:rsidP="008E45B3">
      <w:pPr>
        <w:pStyle w:val="Paragraphedeliste"/>
        <w:numPr>
          <w:ilvl w:val="0"/>
          <w:numId w:val="12"/>
        </w:numPr>
        <w:shd w:val="clear" w:color="auto" w:fill="FFFFFF" w:themeFill="background1"/>
        <w:spacing w:after="160"/>
        <w:jc w:val="both"/>
        <w:rPr>
          <w:rFonts w:ascii="Arial" w:hAnsi="Arial" w:cs="Arial"/>
          <w:b/>
          <w:bCs/>
          <w:color w:val="000000"/>
          <w:lang w:eastAsia="fr-FR"/>
        </w:rPr>
      </w:pPr>
      <w:r w:rsidRPr="00DB3D32">
        <w:rPr>
          <w:rFonts w:ascii="Arial" w:hAnsi="Arial" w:cs="Arial"/>
        </w:rPr>
        <w:t>La note financière est basée sur le prix ;</w:t>
      </w:r>
      <w:r w:rsidRPr="00DB3D32">
        <w:rPr>
          <w:rFonts w:ascii="Arial" w:hAnsi="Arial" w:cs="Arial"/>
          <w:color w:val="000000"/>
          <w:lang w:eastAsia="fr-FR"/>
        </w:rPr>
        <w:t xml:space="preserve">Les offres financières des soumissionnaires sélectionnés seront classées, et une Note Financière (NF) maximum de 100 points sera attribuée à l’offre la moins disante et proportionnellement aux autres ;NF= Offre financière la moins disante x100/offre financière du concurrent ;La Note Générale </w:t>
      </w:r>
      <w:r w:rsidRPr="00DB3D32">
        <w:rPr>
          <w:rFonts w:ascii="Arial" w:hAnsi="Arial" w:cs="Arial"/>
          <w:b/>
          <w:bCs/>
          <w:color w:val="000000"/>
          <w:lang w:eastAsia="fr-FR"/>
        </w:rPr>
        <w:t>(NG)</w:t>
      </w:r>
      <w:r w:rsidRPr="00DB3D32">
        <w:rPr>
          <w:rFonts w:ascii="Arial" w:hAnsi="Arial" w:cs="Arial"/>
          <w:color w:val="000000"/>
          <w:lang w:eastAsia="fr-FR"/>
        </w:rPr>
        <w:t xml:space="preserve"> du soumissionnaire sera calculée comme suit : </w:t>
      </w:r>
      <w:r w:rsidRPr="00DB3D32">
        <w:rPr>
          <w:rFonts w:ascii="Arial" w:hAnsi="Arial" w:cs="Arial"/>
          <w:b/>
          <w:bCs/>
          <w:color w:val="000000"/>
          <w:lang w:eastAsia="fr-FR"/>
        </w:rPr>
        <w:t>NG=0,8NT+0,2NF.</w:t>
      </w:r>
    </w:p>
    <w:p w14:paraId="3A5CD197" w14:textId="77777777" w:rsidR="00A37249" w:rsidRPr="00DB3D32" w:rsidRDefault="00A37249" w:rsidP="00903196">
      <w:pPr>
        <w:shd w:val="clear" w:color="auto" w:fill="FFFFFF" w:themeFill="background1"/>
        <w:autoSpaceDE w:val="0"/>
        <w:autoSpaceDN w:val="0"/>
        <w:adjustRightInd w:val="0"/>
        <w:jc w:val="both"/>
        <w:rPr>
          <w:rFonts w:ascii="Arial" w:hAnsi="Arial" w:cs="Arial"/>
          <w:b/>
          <w:bCs/>
          <w:color w:val="000000"/>
          <w:lang w:eastAsia="fr-FR"/>
        </w:rPr>
      </w:pPr>
    </w:p>
    <w:p w14:paraId="15E164ED" w14:textId="77777777" w:rsidR="00A37249" w:rsidRPr="00DB3D32" w:rsidRDefault="00A37249" w:rsidP="00903196">
      <w:pPr>
        <w:pStyle w:val="Paragraphedeliste"/>
        <w:numPr>
          <w:ilvl w:val="1"/>
          <w:numId w:val="5"/>
        </w:numPr>
        <w:shd w:val="clear" w:color="auto" w:fill="FFFFFF" w:themeFill="background1"/>
        <w:autoSpaceDE w:val="0"/>
        <w:autoSpaceDN w:val="0"/>
        <w:adjustRightInd w:val="0"/>
        <w:jc w:val="both"/>
        <w:rPr>
          <w:rFonts w:ascii="Arial" w:hAnsi="Arial" w:cs="Arial"/>
          <w:b/>
          <w:bCs/>
          <w:vanish/>
        </w:rPr>
      </w:pPr>
    </w:p>
    <w:p w14:paraId="02E98E20" w14:textId="1BED5329" w:rsidR="00A37249" w:rsidRPr="00DB3D32" w:rsidRDefault="00A37249" w:rsidP="008E45B3">
      <w:pPr>
        <w:pStyle w:val="Paragraphedeliste"/>
        <w:numPr>
          <w:ilvl w:val="1"/>
          <w:numId w:val="14"/>
        </w:numPr>
        <w:shd w:val="clear" w:color="auto" w:fill="FFFFFF" w:themeFill="background1"/>
        <w:autoSpaceDE w:val="0"/>
        <w:autoSpaceDN w:val="0"/>
        <w:adjustRightInd w:val="0"/>
        <w:jc w:val="both"/>
        <w:rPr>
          <w:rFonts w:ascii="Arial" w:hAnsi="Arial" w:cs="Arial"/>
          <w:b/>
          <w:bCs/>
          <w:color w:val="000000"/>
          <w:lang w:eastAsia="fr-FR"/>
        </w:rPr>
      </w:pPr>
      <w:r w:rsidRPr="00DB3D32">
        <w:rPr>
          <w:rFonts w:ascii="Arial" w:hAnsi="Arial" w:cs="Arial"/>
          <w:b/>
          <w:bCs/>
        </w:rPr>
        <w:t>Comparaison des offres et attribution du marché </w:t>
      </w:r>
    </w:p>
    <w:p w14:paraId="40D216C8" w14:textId="77777777" w:rsidR="00182FF3" w:rsidRPr="00DB3D32" w:rsidRDefault="00182FF3" w:rsidP="00903196">
      <w:pPr>
        <w:pStyle w:val="Paragraphedeliste"/>
        <w:shd w:val="clear" w:color="auto" w:fill="FFFFFF" w:themeFill="background1"/>
        <w:autoSpaceDE w:val="0"/>
        <w:autoSpaceDN w:val="0"/>
        <w:adjustRightInd w:val="0"/>
        <w:jc w:val="both"/>
        <w:rPr>
          <w:rFonts w:ascii="Arial" w:hAnsi="Arial" w:cs="Arial"/>
          <w:b/>
          <w:bCs/>
          <w:color w:val="000000"/>
          <w:lang w:eastAsia="fr-FR"/>
        </w:rPr>
      </w:pPr>
    </w:p>
    <w:p w14:paraId="54FE13AD" w14:textId="77777777" w:rsidR="00A37249" w:rsidRPr="00DB3D32" w:rsidRDefault="00A37249" w:rsidP="008E45B3">
      <w:pPr>
        <w:pStyle w:val="Paragraphedeliste"/>
        <w:numPr>
          <w:ilvl w:val="0"/>
          <w:numId w:val="12"/>
        </w:numPr>
        <w:shd w:val="clear" w:color="auto" w:fill="FFFFFF" w:themeFill="background1"/>
        <w:autoSpaceDE w:val="0"/>
        <w:autoSpaceDN w:val="0"/>
        <w:adjustRightInd w:val="0"/>
        <w:ind w:left="567" w:hanging="207"/>
        <w:jc w:val="both"/>
        <w:rPr>
          <w:rFonts w:ascii="Arial" w:hAnsi="Arial" w:cs="Arial"/>
          <w:color w:val="000000"/>
          <w:lang w:eastAsia="fr-FR"/>
        </w:rPr>
      </w:pPr>
      <w:r w:rsidRPr="00DB3D32">
        <w:rPr>
          <w:rFonts w:ascii="Arial" w:hAnsi="Arial" w:cs="Arial"/>
          <w:color w:val="000000"/>
          <w:lang w:eastAsia="fr-FR"/>
        </w:rPr>
        <w:t>Après évaluations techniques et financière, les notes pondérées seront additionnées en vue de pouvoir faire la comparaison des offres sur base de la Note Générale ;</w:t>
      </w:r>
    </w:p>
    <w:p w14:paraId="3245BA94" w14:textId="77777777" w:rsidR="00A37249" w:rsidRPr="00DB3D32" w:rsidRDefault="00A37249" w:rsidP="008E45B3">
      <w:pPr>
        <w:pStyle w:val="Paragraphedeliste"/>
        <w:numPr>
          <w:ilvl w:val="0"/>
          <w:numId w:val="12"/>
        </w:numPr>
        <w:shd w:val="clear" w:color="auto" w:fill="FFFFFF" w:themeFill="background1"/>
        <w:autoSpaceDE w:val="0"/>
        <w:autoSpaceDN w:val="0"/>
        <w:adjustRightInd w:val="0"/>
        <w:ind w:left="567" w:hanging="207"/>
        <w:jc w:val="both"/>
        <w:rPr>
          <w:rFonts w:ascii="Arial" w:hAnsi="Arial" w:cs="Arial"/>
          <w:color w:val="000000"/>
          <w:lang w:eastAsia="fr-FR"/>
        </w:rPr>
      </w:pPr>
      <w:r w:rsidRPr="00DB3D32">
        <w:rPr>
          <w:rFonts w:ascii="Arial" w:hAnsi="Arial" w:cs="Arial"/>
          <w:color w:val="000000"/>
          <w:lang w:eastAsia="fr-FR"/>
        </w:rPr>
        <w:t>L’offre économiquement la plus avantageuse sera celle dont la moyenne pondérale des notes issues de l’évaluation technique et financière est la plus élevée.</w:t>
      </w:r>
    </w:p>
    <w:p w14:paraId="38138B5E" w14:textId="77777777" w:rsidR="00A37249" w:rsidRPr="00DB3D32" w:rsidRDefault="00A37249" w:rsidP="00903196">
      <w:pPr>
        <w:shd w:val="clear" w:color="auto" w:fill="FFFFFF" w:themeFill="background1"/>
        <w:jc w:val="both"/>
        <w:rPr>
          <w:rFonts w:ascii="Arial" w:hAnsi="Arial" w:cs="Arial"/>
          <w:lang w:eastAsia="fr-FR" w:bidi="fr-FR"/>
        </w:rPr>
      </w:pPr>
    </w:p>
    <w:p w14:paraId="60D6798D" w14:textId="12D9A30C" w:rsidR="00A37249" w:rsidRPr="00DB3D32" w:rsidRDefault="00A37249" w:rsidP="008E45B3">
      <w:pPr>
        <w:pStyle w:val="Paragraphedeliste"/>
        <w:numPr>
          <w:ilvl w:val="0"/>
          <w:numId w:val="14"/>
        </w:numPr>
        <w:shd w:val="clear" w:color="auto" w:fill="FFFFFF" w:themeFill="background1"/>
        <w:spacing w:after="160"/>
        <w:jc w:val="both"/>
        <w:rPr>
          <w:rFonts w:ascii="Arial" w:hAnsi="Arial" w:cs="Arial"/>
        </w:rPr>
      </w:pPr>
      <w:r w:rsidRPr="00DB3D32">
        <w:rPr>
          <w:rFonts w:ascii="Arial" w:eastAsiaTheme="majorEastAsia" w:hAnsi="Arial" w:cs="Arial"/>
          <w:b/>
          <w:bCs/>
        </w:rPr>
        <w:t>Notification de l’attribution</w:t>
      </w:r>
    </w:p>
    <w:p w14:paraId="1F01FF59" w14:textId="77777777" w:rsidR="00A37249" w:rsidRPr="00DB3D32" w:rsidRDefault="00A37249" w:rsidP="00903196">
      <w:pPr>
        <w:pStyle w:val="Paragraphedeliste"/>
        <w:shd w:val="clear" w:color="auto" w:fill="FFFFFF" w:themeFill="background1"/>
        <w:spacing w:after="160"/>
        <w:ind w:left="644"/>
        <w:jc w:val="both"/>
        <w:rPr>
          <w:rFonts w:ascii="Arial" w:hAnsi="Arial" w:cs="Arial"/>
        </w:rPr>
      </w:pPr>
    </w:p>
    <w:p w14:paraId="2AADCD1A" w14:textId="20B85249" w:rsidR="00A37249" w:rsidRPr="00DB3D32" w:rsidRDefault="00A37249" w:rsidP="008E45B3">
      <w:pPr>
        <w:pStyle w:val="Paragraphedeliste"/>
        <w:numPr>
          <w:ilvl w:val="1"/>
          <w:numId w:val="15"/>
        </w:numPr>
        <w:shd w:val="clear" w:color="auto" w:fill="FFFFFF" w:themeFill="background1"/>
        <w:spacing w:after="160"/>
        <w:jc w:val="both"/>
        <w:rPr>
          <w:rFonts w:ascii="Arial" w:hAnsi="Arial" w:cs="Arial"/>
        </w:rPr>
      </w:pPr>
      <w:r w:rsidRPr="00DB3D32">
        <w:rPr>
          <w:rFonts w:ascii="Arial" w:hAnsi="Arial" w:cs="Arial"/>
        </w:rPr>
        <w:t xml:space="preserve">Cordaid Burundi informera simultanément et individuellement tous les soumissionnaires de la décision d’attribution avant l’expiration du délai de validité des offres. </w:t>
      </w:r>
    </w:p>
    <w:p w14:paraId="68A23B21" w14:textId="77777777" w:rsidR="00A37249" w:rsidRPr="00DB3D32" w:rsidRDefault="00A37249" w:rsidP="008E45B3">
      <w:pPr>
        <w:pStyle w:val="Paragraphedeliste"/>
        <w:numPr>
          <w:ilvl w:val="1"/>
          <w:numId w:val="15"/>
        </w:numPr>
        <w:shd w:val="clear" w:color="auto" w:fill="FFFFFF" w:themeFill="background1"/>
        <w:spacing w:after="160"/>
        <w:jc w:val="both"/>
        <w:rPr>
          <w:rFonts w:ascii="Arial" w:hAnsi="Arial" w:cs="Arial"/>
        </w:rPr>
      </w:pPr>
      <w:r w:rsidRPr="00DB3D32">
        <w:rPr>
          <w:rFonts w:ascii="Arial" w:hAnsi="Arial" w:cs="Arial"/>
        </w:rPr>
        <w:t>La notification restera administrative et n’engagera pas Cordaid Burundi avec le soumissionnaire.</w:t>
      </w:r>
    </w:p>
    <w:p w14:paraId="32C35547" w14:textId="77777777" w:rsidR="00A37249" w:rsidRPr="00DB3D32" w:rsidRDefault="00A37249" w:rsidP="008E45B3">
      <w:pPr>
        <w:pStyle w:val="Paragraphedeliste"/>
        <w:numPr>
          <w:ilvl w:val="1"/>
          <w:numId w:val="15"/>
        </w:numPr>
        <w:shd w:val="clear" w:color="auto" w:fill="FFFFFF" w:themeFill="background1"/>
        <w:spacing w:after="160"/>
        <w:jc w:val="both"/>
        <w:rPr>
          <w:rFonts w:ascii="Arial" w:hAnsi="Arial" w:cs="Arial"/>
        </w:rPr>
      </w:pPr>
      <w:r w:rsidRPr="00DB3D32">
        <w:rPr>
          <w:rFonts w:ascii="Arial" w:hAnsi="Arial" w:cs="Arial"/>
        </w:rPr>
        <w:t>L’engagement définitif sera acté à la signature du contrat par les deux parties.</w:t>
      </w:r>
    </w:p>
    <w:p w14:paraId="0AAB5B0A" w14:textId="77777777" w:rsidR="00A37249" w:rsidRDefault="00A37249" w:rsidP="00903196">
      <w:pPr>
        <w:pStyle w:val="Paragraphedeliste"/>
        <w:shd w:val="clear" w:color="auto" w:fill="FFFFFF" w:themeFill="background1"/>
        <w:spacing w:after="160"/>
        <w:ind w:left="1004"/>
        <w:jc w:val="both"/>
        <w:rPr>
          <w:rFonts w:ascii="Arial" w:hAnsi="Arial" w:cs="Arial"/>
        </w:rPr>
      </w:pPr>
    </w:p>
    <w:p w14:paraId="280F6F8A" w14:textId="77777777" w:rsidR="002C53C9" w:rsidRDefault="002C53C9" w:rsidP="00903196">
      <w:pPr>
        <w:pStyle w:val="Paragraphedeliste"/>
        <w:shd w:val="clear" w:color="auto" w:fill="FFFFFF" w:themeFill="background1"/>
        <w:spacing w:after="160"/>
        <w:ind w:left="1004"/>
        <w:jc w:val="both"/>
        <w:rPr>
          <w:rFonts w:ascii="Arial" w:hAnsi="Arial" w:cs="Arial"/>
        </w:rPr>
      </w:pPr>
    </w:p>
    <w:p w14:paraId="165C6398" w14:textId="77777777" w:rsidR="002C53C9" w:rsidRDefault="002C53C9" w:rsidP="00903196">
      <w:pPr>
        <w:pStyle w:val="Paragraphedeliste"/>
        <w:shd w:val="clear" w:color="auto" w:fill="FFFFFF" w:themeFill="background1"/>
        <w:spacing w:after="160"/>
        <w:ind w:left="1004"/>
        <w:jc w:val="both"/>
        <w:rPr>
          <w:rFonts w:ascii="Arial" w:hAnsi="Arial" w:cs="Arial"/>
        </w:rPr>
      </w:pPr>
    </w:p>
    <w:p w14:paraId="5E28EFEB" w14:textId="77777777" w:rsidR="002C53C9" w:rsidRDefault="002C53C9" w:rsidP="00903196">
      <w:pPr>
        <w:pStyle w:val="Paragraphedeliste"/>
        <w:shd w:val="clear" w:color="auto" w:fill="FFFFFF" w:themeFill="background1"/>
        <w:spacing w:after="160"/>
        <w:ind w:left="1004"/>
        <w:jc w:val="both"/>
        <w:rPr>
          <w:rFonts w:ascii="Arial" w:hAnsi="Arial" w:cs="Arial"/>
        </w:rPr>
      </w:pPr>
    </w:p>
    <w:p w14:paraId="16E9AECF" w14:textId="77777777" w:rsidR="002C53C9" w:rsidRPr="00DB3D32" w:rsidRDefault="002C53C9" w:rsidP="00903196">
      <w:pPr>
        <w:pStyle w:val="Paragraphedeliste"/>
        <w:shd w:val="clear" w:color="auto" w:fill="FFFFFF" w:themeFill="background1"/>
        <w:spacing w:after="160"/>
        <w:ind w:left="1004"/>
        <w:jc w:val="both"/>
        <w:rPr>
          <w:rFonts w:ascii="Arial" w:hAnsi="Arial" w:cs="Arial"/>
        </w:rPr>
      </w:pPr>
    </w:p>
    <w:p w14:paraId="6AD044BB" w14:textId="77777777" w:rsidR="00A37249" w:rsidRPr="00DB3D32" w:rsidRDefault="00A37249" w:rsidP="008E45B3">
      <w:pPr>
        <w:pStyle w:val="Paragraphedeliste"/>
        <w:numPr>
          <w:ilvl w:val="0"/>
          <w:numId w:val="15"/>
        </w:numPr>
        <w:shd w:val="clear" w:color="auto" w:fill="FFFFFF" w:themeFill="background1"/>
        <w:spacing w:after="160"/>
        <w:jc w:val="both"/>
        <w:rPr>
          <w:rFonts w:ascii="Arial" w:hAnsi="Arial" w:cs="Arial"/>
        </w:rPr>
      </w:pPr>
      <w:r w:rsidRPr="00DB3D32">
        <w:rPr>
          <w:rFonts w:ascii="Arial" w:eastAsiaTheme="majorEastAsia" w:hAnsi="Arial" w:cs="Arial"/>
          <w:b/>
          <w:bCs/>
        </w:rPr>
        <w:lastRenderedPageBreak/>
        <w:t>Annulation de l’appel d’offres</w:t>
      </w:r>
    </w:p>
    <w:p w14:paraId="52E99951" w14:textId="77777777" w:rsidR="00A37249" w:rsidRPr="00DB3D32" w:rsidRDefault="00A37249" w:rsidP="00903196">
      <w:pPr>
        <w:pStyle w:val="Paragraphedeliste"/>
        <w:shd w:val="clear" w:color="auto" w:fill="FFFFFF" w:themeFill="background1"/>
        <w:spacing w:after="160"/>
        <w:ind w:left="644"/>
        <w:jc w:val="both"/>
        <w:rPr>
          <w:rFonts w:ascii="Arial" w:hAnsi="Arial" w:cs="Arial"/>
        </w:rPr>
      </w:pPr>
    </w:p>
    <w:p w14:paraId="66AB9B1B" w14:textId="77777777" w:rsidR="00A37249" w:rsidRPr="00DB3D32" w:rsidRDefault="00A37249" w:rsidP="008E45B3">
      <w:pPr>
        <w:pStyle w:val="Paragraphedeliste"/>
        <w:keepNext/>
        <w:keepLines/>
        <w:numPr>
          <w:ilvl w:val="1"/>
          <w:numId w:val="15"/>
        </w:numPr>
        <w:shd w:val="clear" w:color="auto" w:fill="FFFFFF" w:themeFill="background1"/>
        <w:spacing w:before="360" w:after="80"/>
        <w:jc w:val="both"/>
        <w:outlineLvl w:val="0"/>
        <w:rPr>
          <w:rFonts w:ascii="Arial" w:eastAsiaTheme="majorEastAsia" w:hAnsi="Arial" w:cs="Arial"/>
          <w:b/>
          <w:bCs/>
        </w:rPr>
      </w:pPr>
      <w:r w:rsidRPr="00DB3D32">
        <w:rPr>
          <w:rFonts w:ascii="Arial" w:hAnsi="Arial" w:cs="Arial"/>
        </w:rPr>
        <w:t xml:space="preserve">En cas d’annulation d’un appel d’offres, les soumissionnaires sont informés de cette annulation par le pouvoir adjudicateur. </w:t>
      </w:r>
      <w:bookmarkStart w:id="7" w:name="_Hlk192068792"/>
    </w:p>
    <w:p w14:paraId="606A3D1D" w14:textId="77777777" w:rsidR="00A37249" w:rsidRPr="00DB3D32" w:rsidRDefault="00A37249" w:rsidP="008E45B3">
      <w:pPr>
        <w:pStyle w:val="Paragraphedeliste"/>
        <w:keepNext/>
        <w:keepLines/>
        <w:numPr>
          <w:ilvl w:val="1"/>
          <w:numId w:val="15"/>
        </w:numPr>
        <w:shd w:val="clear" w:color="auto" w:fill="FFFFFF" w:themeFill="background1"/>
        <w:spacing w:before="360" w:after="80"/>
        <w:jc w:val="both"/>
        <w:outlineLvl w:val="0"/>
        <w:rPr>
          <w:rFonts w:ascii="Arial" w:eastAsiaTheme="majorEastAsia" w:hAnsi="Arial" w:cs="Arial"/>
          <w:b/>
          <w:bCs/>
        </w:rPr>
      </w:pPr>
      <w:r w:rsidRPr="00DB3D32">
        <w:rPr>
          <w:rFonts w:ascii="Arial" w:hAnsi="Arial" w:cs="Arial"/>
        </w:rPr>
        <w:t>Cet appel d’offres pourra être annulé, par exemple si :</w:t>
      </w:r>
    </w:p>
    <w:bookmarkEnd w:id="7"/>
    <w:p w14:paraId="66B7675C"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L’appel à candidature est demeuré infructueux, c’est-à-dire lorsqu’aucune réponse valable n'a été reçue ;</w:t>
      </w:r>
    </w:p>
    <w:p w14:paraId="25052EDB"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Des circonstances exceptionnelles ou un cas de force majeure rendent impossible l’exécution normale du projet ;</w:t>
      </w:r>
    </w:p>
    <w:p w14:paraId="52E359C1"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Toutes les offres acceptables sur le plan technique excèdent considérablement les ressources financières disponibles ;</w:t>
      </w:r>
    </w:p>
    <w:p w14:paraId="76F724EA"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Une violation des obligations, des irrégularités ou une fraude ont été constatées au cours de la procédure, notamment si elles ont constitué une entrave à une concurrence loyale.</w:t>
      </w:r>
    </w:p>
    <w:p w14:paraId="0250231E" w14:textId="77777777" w:rsidR="00A37249" w:rsidRPr="00DB3D32" w:rsidRDefault="00A37249" w:rsidP="00903196">
      <w:pPr>
        <w:shd w:val="clear" w:color="auto" w:fill="FFFFFF" w:themeFill="background1"/>
        <w:jc w:val="both"/>
        <w:rPr>
          <w:rFonts w:ascii="Arial" w:hAnsi="Arial" w:cs="Arial"/>
        </w:rPr>
      </w:pPr>
    </w:p>
    <w:p w14:paraId="575FDDFC"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 xml:space="preserve">Si l’appel d’offres est annulé avant la séance d’ouverture des offres, les enveloppes scellées seront renvoyées aux soumissionnaires sans avoir été ouvertes. </w:t>
      </w:r>
    </w:p>
    <w:p w14:paraId="13D3ED36" w14:textId="77777777" w:rsidR="00A37249" w:rsidRPr="00DB3D32"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DB3D32">
        <w:rPr>
          <w:rFonts w:ascii="Arial" w:hAnsi="Arial" w:cs="Arial"/>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14:paraId="443FE0DF" w14:textId="77777777" w:rsidR="00A37249" w:rsidRPr="00DB3D32" w:rsidRDefault="00A37249" w:rsidP="00903196">
      <w:pPr>
        <w:shd w:val="clear" w:color="auto" w:fill="FFFFFF" w:themeFill="background1"/>
        <w:jc w:val="both"/>
        <w:rPr>
          <w:rFonts w:ascii="Arial" w:hAnsi="Arial" w:cs="Arial"/>
        </w:rPr>
      </w:pPr>
    </w:p>
    <w:p w14:paraId="61A2A3F3" w14:textId="77777777" w:rsidR="00A37249" w:rsidRPr="00DB3D32" w:rsidRDefault="00A37249" w:rsidP="008E45B3">
      <w:pPr>
        <w:pStyle w:val="Paragraphedeliste"/>
        <w:numPr>
          <w:ilvl w:val="0"/>
          <w:numId w:val="15"/>
        </w:numPr>
        <w:shd w:val="clear" w:color="auto" w:fill="FFFFFF" w:themeFill="background1"/>
        <w:spacing w:after="160"/>
        <w:jc w:val="both"/>
        <w:rPr>
          <w:rFonts w:ascii="Arial" w:hAnsi="Arial" w:cs="Arial"/>
          <w:b/>
          <w:bCs/>
        </w:rPr>
      </w:pPr>
      <w:r w:rsidRPr="00DB3D32">
        <w:rPr>
          <w:rFonts w:ascii="Arial" w:hAnsi="Arial" w:cs="Arial"/>
          <w:b/>
          <w:bCs/>
        </w:rPr>
        <w:t>Pénalités</w:t>
      </w:r>
    </w:p>
    <w:p w14:paraId="3778926B" w14:textId="77777777" w:rsidR="00A37249" w:rsidRPr="00DB3D32" w:rsidRDefault="00A37249" w:rsidP="00903196">
      <w:pPr>
        <w:pStyle w:val="Paragraphedeliste"/>
        <w:shd w:val="clear" w:color="auto" w:fill="FFFFFF" w:themeFill="background1"/>
        <w:jc w:val="both"/>
        <w:rPr>
          <w:rFonts w:ascii="Arial" w:hAnsi="Arial" w:cs="Arial"/>
          <w:b/>
          <w:bCs/>
        </w:rPr>
      </w:pPr>
    </w:p>
    <w:p w14:paraId="2795F75A" w14:textId="77777777" w:rsidR="00A37249" w:rsidRPr="00DB3D32" w:rsidRDefault="00A37249" w:rsidP="008E45B3">
      <w:pPr>
        <w:pStyle w:val="Paragraphedeliste"/>
        <w:numPr>
          <w:ilvl w:val="0"/>
          <w:numId w:val="12"/>
        </w:numPr>
        <w:shd w:val="clear" w:color="auto" w:fill="FFFFFF" w:themeFill="background1"/>
        <w:jc w:val="both"/>
        <w:rPr>
          <w:rFonts w:ascii="Arial" w:hAnsi="Arial" w:cs="Arial"/>
        </w:rPr>
      </w:pPr>
      <w:r w:rsidRPr="00DB3D32">
        <w:rPr>
          <w:rFonts w:ascii="Arial" w:hAnsi="Arial" w:cs="Arial"/>
          <w:color w:val="000000"/>
        </w:rPr>
        <w:t xml:space="preserve">En cas de dépassement des délais contractuels sans motif expressément exprimé et acceptable, </w:t>
      </w:r>
      <w:r w:rsidRPr="00DB3D32">
        <w:rPr>
          <w:rStyle w:val="normaltextrun"/>
          <w:rFonts w:ascii="Arial" w:eastAsia="Times New Roman" w:hAnsi="Arial" w:cs="Arial"/>
          <w:lang w:eastAsia="de-DE"/>
        </w:rPr>
        <w:t xml:space="preserve">Cordaid a le droit de faire usage des pénalités de retard </w:t>
      </w:r>
      <w:r w:rsidRPr="00DB3D32">
        <w:rPr>
          <w:rFonts w:ascii="Arial" w:hAnsi="Arial" w:cs="Arial"/>
          <w:color w:val="000000"/>
        </w:rPr>
        <w:t xml:space="preserve">calculées suivant la </w:t>
      </w:r>
      <w:r w:rsidRPr="00DB3D32">
        <w:rPr>
          <w:rFonts w:ascii="Arial" w:hAnsi="Arial" w:cs="Arial"/>
        </w:rPr>
        <w:t>formule ci-après :</w:t>
      </w:r>
    </w:p>
    <w:p w14:paraId="3F3F016D" w14:textId="77777777" w:rsidR="00A37249" w:rsidRPr="00DB3D32" w:rsidRDefault="00A37249" w:rsidP="008E45B3">
      <w:pPr>
        <w:pStyle w:val="Paragraphedeliste"/>
        <w:numPr>
          <w:ilvl w:val="0"/>
          <w:numId w:val="12"/>
        </w:numPr>
        <w:shd w:val="clear" w:color="auto" w:fill="FFFFFF" w:themeFill="background1"/>
        <w:spacing w:after="200"/>
        <w:jc w:val="both"/>
        <w:rPr>
          <w:rFonts w:ascii="Arial" w:hAnsi="Arial" w:cs="Arial"/>
        </w:rPr>
      </w:pPr>
      <w:r w:rsidRPr="00DB3D32">
        <w:rPr>
          <w:rFonts w:ascii="Arial" w:hAnsi="Arial" w:cs="Arial"/>
        </w:rPr>
        <w:t xml:space="preserve">P= </w:t>
      </w:r>
      <w:r w:rsidRPr="00DB3D32">
        <w:rPr>
          <w:rFonts w:ascii="Arial" w:hAnsi="Arial" w:cs="Arial"/>
          <w:u w:val="single"/>
        </w:rPr>
        <w:t>M x N</w:t>
      </w:r>
      <w:r w:rsidRPr="00DB3D32">
        <w:rPr>
          <w:rFonts w:ascii="Arial" w:hAnsi="Arial" w:cs="Arial"/>
        </w:rPr>
        <w:t>    P= Montant des pénalités</w:t>
      </w:r>
    </w:p>
    <w:p w14:paraId="6F26823E" w14:textId="77777777" w:rsidR="00A37249" w:rsidRPr="00DB3D32" w:rsidRDefault="00A37249" w:rsidP="00903196">
      <w:pPr>
        <w:pStyle w:val="Paragraphedeliste"/>
        <w:shd w:val="clear" w:color="auto" w:fill="FFFFFF" w:themeFill="background1"/>
        <w:ind w:left="644"/>
        <w:jc w:val="both"/>
        <w:rPr>
          <w:rFonts w:ascii="Arial" w:hAnsi="Arial" w:cs="Arial"/>
        </w:rPr>
      </w:pPr>
      <w:r w:rsidRPr="00DB3D32">
        <w:rPr>
          <w:rFonts w:ascii="Arial" w:hAnsi="Arial" w:cs="Arial"/>
        </w:rPr>
        <w:t>     1000</w:t>
      </w:r>
    </w:p>
    <w:p w14:paraId="335F87F3" w14:textId="77777777" w:rsidR="00A37249" w:rsidRPr="00DB3D32" w:rsidRDefault="00A37249" w:rsidP="00903196">
      <w:pPr>
        <w:shd w:val="clear" w:color="auto" w:fill="FFFFFF" w:themeFill="background1"/>
        <w:jc w:val="both"/>
        <w:rPr>
          <w:rFonts w:ascii="Arial" w:hAnsi="Arial" w:cs="Arial"/>
        </w:rPr>
      </w:pPr>
      <w:r w:rsidRPr="00DB3D32">
        <w:rPr>
          <w:rFonts w:ascii="Arial" w:hAnsi="Arial" w:cs="Arial"/>
        </w:rPr>
        <w:t>           M= Montant du marché</w:t>
      </w:r>
    </w:p>
    <w:p w14:paraId="72EF3FD4" w14:textId="77777777" w:rsidR="00A37249" w:rsidRPr="00DB3D32" w:rsidRDefault="00A37249" w:rsidP="00903196">
      <w:pPr>
        <w:shd w:val="clear" w:color="auto" w:fill="FFFFFF" w:themeFill="background1"/>
        <w:spacing w:after="200"/>
        <w:jc w:val="both"/>
        <w:rPr>
          <w:rFonts w:ascii="Arial" w:hAnsi="Arial" w:cs="Arial"/>
        </w:rPr>
      </w:pPr>
      <w:r w:rsidRPr="00DB3D32">
        <w:rPr>
          <w:rFonts w:ascii="Arial" w:hAnsi="Arial" w:cs="Arial"/>
        </w:rPr>
        <w:t>           N= Nombre de jour de retard</w:t>
      </w:r>
    </w:p>
    <w:p w14:paraId="5F709DF4" w14:textId="77777777" w:rsidR="00A37249" w:rsidRPr="00DB3D32" w:rsidRDefault="00A37249" w:rsidP="008E45B3">
      <w:pPr>
        <w:pStyle w:val="Paragraphedeliste"/>
        <w:numPr>
          <w:ilvl w:val="0"/>
          <w:numId w:val="12"/>
        </w:numPr>
        <w:shd w:val="clear" w:color="auto" w:fill="FFFFFF" w:themeFill="background1"/>
        <w:spacing w:after="200"/>
        <w:jc w:val="both"/>
        <w:rPr>
          <w:rFonts w:ascii="Arial" w:hAnsi="Arial" w:cs="Arial"/>
        </w:rPr>
      </w:pPr>
      <w:r w:rsidRPr="00DB3D32">
        <w:rPr>
          <w:rFonts w:ascii="Arial" w:hAnsi="Arial" w:cs="Arial"/>
        </w:rPr>
        <w:t>En tout état de cause, le montant cumulé des pénalités de retard ne serait excédé à dix pour cent (10%) du montant HTVA du marché de base.</w:t>
      </w:r>
    </w:p>
    <w:p w14:paraId="7E686FE1" w14:textId="77777777" w:rsidR="00A37249" w:rsidRPr="00DB3D32" w:rsidRDefault="00A37249" w:rsidP="00903196">
      <w:pPr>
        <w:pStyle w:val="Paragraphedeliste"/>
        <w:shd w:val="clear" w:color="auto" w:fill="FFFFFF" w:themeFill="background1"/>
        <w:spacing w:after="200"/>
        <w:jc w:val="both"/>
        <w:rPr>
          <w:rStyle w:val="normaltextrun"/>
          <w:rFonts w:ascii="Arial" w:hAnsi="Arial" w:cs="Arial"/>
        </w:rPr>
      </w:pPr>
    </w:p>
    <w:p w14:paraId="07990D91" w14:textId="77777777" w:rsidR="00A37249" w:rsidRPr="00DB3D32" w:rsidRDefault="00A37249" w:rsidP="008E45B3">
      <w:pPr>
        <w:pStyle w:val="Paragraphedeliste"/>
        <w:numPr>
          <w:ilvl w:val="0"/>
          <w:numId w:val="15"/>
        </w:numPr>
        <w:shd w:val="clear" w:color="auto" w:fill="FFFFFF" w:themeFill="background1"/>
        <w:spacing w:before="120"/>
        <w:jc w:val="both"/>
        <w:rPr>
          <w:rFonts w:ascii="Arial" w:hAnsi="Arial" w:cs="Arial"/>
          <w:b/>
          <w:bCs/>
        </w:rPr>
      </w:pPr>
      <w:r w:rsidRPr="00DB3D32">
        <w:rPr>
          <w:rFonts w:ascii="Arial" w:hAnsi="Arial" w:cs="Arial"/>
          <w:b/>
          <w:bCs/>
        </w:rPr>
        <w:t xml:space="preserve">Lutte contre le financement du terrorisme  </w:t>
      </w:r>
    </w:p>
    <w:p w14:paraId="15AA2CD9"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 xml:space="preserve">L'Organisation certifie que ni elle, ni ses représentants/fournisseurs ne figurent actuellement sur la liste des parties volontairement exclues, inéligibles, suspendues ou récusée d'un(e) quelconque service ou agence gouvernemental(e). </w:t>
      </w:r>
    </w:p>
    <w:p w14:paraId="3C874B03"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after="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L'Organisation certifie qu'elle se conforme à l'ensemble des lois qui interdisent les transactions ou aides apportées à un groupe terroriste et qu'elle ne fournit aucune assistance à des personnes ou entités soutenant le terrorisme.</w:t>
      </w:r>
    </w:p>
    <w:p w14:paraId="2D558530" w14:textId="77777777" w:rsidR="00A37249" w:rsidRPr="00DB3D32" w:rsidRDefault="00A37249" w:rsidP="00903196">
      <w:pPr>
        <w:pStyle w:val="Paragraphedeliste"/>
        <w:numPr>
          <w:ilvl w:val="0"/>
          <w:numId w:val="4"/>
        </w:numPr>
        <w:shd w:val="clear" w:color="auto" w:fill="FFFFFF" w:themeFill="background1"/>
        <w:suppressAutoHyphens/>
        <w:autoSpaceDN w:val="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 xml:space="preserve">L’Organisation ne certifie qu’aucun des fonds reçus en vertu de la présente Convention n'est utilisé afin de venir en aide à des personnes ou entités associées au terrorisme. </w:t>
      </w:r>
    </w:p>
    <w:p w14:paraId="44E346C6"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L'Organisation n'a pas le droit de fournir une assistance ou d'organiser, de gérer ou d'affecter une aide quelconque via des groupes militaires ou combattants.</w:t>
      </w:r>
    </w:p>
    <w:p w14:paraId="5E1EE694"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lastRenderedPageBreak/>
        <w:t>L'Organisation est tenue de signaler tout cas de détournement ou d'ingérence par un groupe armé, y compris une organisation terroriste.</w:t>
      </w:r>
    </w:p>
    <w:p w14:paraId="6280B4FF"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 xml:space="preserve">L'Organisation certifie qu'elle ne figure pas sur la liste du Comité du Conseil de sécurité des Nations Unies créé par la résolution 1267 (1999). Cette liste peut être consultée à l'adresse suivante : </w:t>
      </w:r>
      <w:hyperlink r:id="rId15" w:history="1">
        <w:r w:rsidRPr="00DB3D32">
          <w:rPr>
            <w:rFonts w:ascii="Arial" w:eastAsia="MS Mincho" w:hAnsi="Arial" w:cs="Arial"/>
            <w:color w:val="000000" w:themeColor="text1"/>
            <w:u w:val="single"/>
            <w:lang w:eastAsia="nl-NL"/>
          </w:rPr>
          <w:t>https://www.un.org/securitycouncil/content/un-sc-consolidated-list</w:t>
        </w:r>
      </w:hyperlink>
    </w:p>
    <w:p w14:paraId="7EAC96CA" w14:textId="77777777" w:rsidR="00A37249" w:rsidRPr="00DB3D32"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 xml:space="preserve">L'Organisation consent à informer Cordaid immédiatement en cas de violation de ces dispositions. </w:t>
      </w:r>
    </w:p>
    <w:p w14:paraId="30398497" w14:textId="4A32C79C" w:rsidR="00A37249" w:rsidRPr="00DB3D32"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DB3D32">
        <w:rPr>
          <w:rFonts w:ascii="Arial" w:eastAsia="MS Mincho" w:hAnsi="Arial" w:cs="Arial"/>
          <w:color w:val="000000" w:themeColor="text1"/>
          <w:lang w:eastAsia="nl-NL"/>
        </w:rPr>
        <w:t>Si Cordaid a autorisé l'Organisation à sous-traiter, les dispositions du présent article seront intégrées à tous les contrats de sous-traitance conclus par l'Organisation en vertu de la présente Convention.</w:t>
      </w:r>
    </w:p>
    <w:p w14:paraId="29A04EDA" w14:textId="77777777" w:rsidR="00A37249" w:rsidRPr="00DB3D32" w:rsidRDefault="00A37249" w:rsidP="008E45B3">
      <w:pPr>
        <w:numPr>
          <w:ilvl w:val="0"/>
          <w:numId w:val="15"/>
        </w:numPr>
        <w:shd w:val="clear" w:color="auto" w:fill="FFFFFF" w:themeFill="background1"/>
        <w:spacing w:before="120"/>
        <w:ind w:left="284" w:hanging="284"/>
        <w:jc w:val="both"/>
        <w:rPr>
          <w:rFonts w:ascii="Arial" w:hAnsi="Arial" w:cs="Arial"/>
          <w:b/>
          <w:bCs/>
        </w:rPr>
      </w:pPr>
      <w:r w:rsidRPr="00DB3D32">
        <w:rPr>
          <w:rFonts w:ascii="Arial" w:hAnsi="Arial" w:cs="Arial"/>
          <w:b/>
          <w:bCs/>
        </w:rPr>
        <w:t>Signalement des cas de mauvaise conduite ou de fraude</w:t>
      </w:r>
    </w:p>
    <w:p w14:paraId="05FDCB4E" w14:textId="77777777" w:rsidR="00A37249" w:rsidRPr="00DB3D32" w:rsidRDefault="00A37249" w:rsidP="00903196">
      <w:pPr>
        <w:shd w:val="clear" w:color="auto" w:fill="FFFFFF" w:themeFill="background1"/>
        <w:jc w:val="both"/>
        <w:rPr>
          <w:rFonts w:ascii="Arial" w:hAnsi="Arial" w:cs="Arial"/>
        </w:rPr>
      </w:pPr>
    </w:p>
    <w:p w14:paraId="746D1519" w14:textId="77777777" w:rsidR="00A37249" w:rsidRPr="00DB3D32" w:rsidRDefault="00A37249" w:rsidP="00903196">
      <w:pPr>
        <w:pStyle w:val="Text3"/>
        <w:shd w:val="clear" w:color="auto" w:fill="FFFFFF" w:themeFill="background1"/>
        <w:ind w:left="0"/>
        <w:rPr>
          <w:rFonts w:ascii="Arial" w:hAnsi="Arial" w:cs="Arial"/>
          <w:sz w:val="22"/>
          <w:szCs w:val="22"/>
        </w:rPr>
      </w:pPr>
      <w:r w:rsidRPr="00DB3D32">
        <w:rPr>
          <w:rFonts w:ascii="Arial" w:hAnsi="Arial" w:cs="Arial"/>
          <w:sz w:val="22"/>
          <w:szCs w:val="22"/>
        </w:rPr>
        <w:t xml:space="preserve">Si vous êtes victime, témoin ou suspect d’une fraude, veuillez signaler votre cas en utilisant l’une des options suivantes : </w:t>
      </w:r>
      <w:bookmarkStart w:id="8" w:name="_Hlk101768488"/>
    </w:p>
    <w:p w14:paraId="17CF4EE7" w14:textId="77777777" w:rsidR="00A37249" w:rsidRPr="00DB3D32" w:rsidRDefault="00A37249" w:rsidP="00903196">
      <w:pPr>
        <w:pStyle w:val="Text3"/>
        <w:numPr>
          <w:ilvl w:val="0"/>
          <w:numId w:val="2"/>
        </w:numPr>
        <w:shd w:val="clear" w:color="auto" w:fill="FFFFFF" w:themeFill="background1"/>
        <w:spacing w:after="120"/>
        <w:rPr>
          <w:rFonts w:ascii="Arial" w:hAnsi="Arial" w:cs="Arial"/>
          <w:sz w:val="22"/>
          <w:szCs w:val="22"/>
        </w:rPr>
      </w:pPr>
      <w:r w:rsidRPr="00DB3D32">
        <w:rPr>
          <w:rFonts w:ascii="Arial" w:hAnsi="Arial" w:cs="Arial"/>
          <w:sz w:val="22"/>
          <w:szCs w:val="22"/>
        </w:rPr>
        <w:t>Téléphone +257 22 21 01 99</w:t>
      </w:r>
    </w:p>
    <w:p w14:paraId="0712C046" w14:textId="77777777" w:rsidR="00A37249" w:rsidRPr="00DB3D32" w:rsidRDefault="00A37249" w:rsidP="00903196">
      <w:pPr>
        <w:pStyle w:val="Text3"/>
        <w:numPr>
          <w:ilvl w:val="0"/>
          <w:numId w:val="2"/>
        </w:numPr>
        <w:shd w:val="clear" w:color="auto" w:fill="FFFFFF" w:themeFill="background1"/>
        <w:rPr>
          <w:rFonts w:ascii="Arial" w:hAnsi="Arial" w:cs="Arial"/>
          <w:sz w:val="22"/>
          <w:szCs w:val="22"/>
        </w:rPr>
      </w:pPr>
      <w:r w:rsidRPr="00DB3D32">
        <w:rPr>
          <w:rFonts w:ascii="Arial" w:hAnsi="Arial" w:cs="Arial"/>
          <w:sz w:val="22"/>
          <w:szCs w:val="22"/>
        </w:rPr>
        <w:t xml:space="preserve">Courriel : </w:t>
      </w:r>
      <w:hyperlink r:id="rId16" w:history="1">
        <w:r w:rsidRPr="00DB3D32">
          <w:rPr>
            <w:rStyle w:val="Lienhypertexte"/>
            <w:rFonts w:ascii="Arial" w:eastAsiaTheme="majorEastAsia" w:hAnsi="Arial" w:cs="Arial"/>
            <w:sz w:val="22"/>
            <w:szCs w:val="22"/>
          </w:rPr>
          <w:t>jolien.vanooijen@cordaid.org</w:t>
        </w:r>
      </w:hyperlink>
      <w:r w:rsidRPr="00DB3D32">
        <w:rPr>
          <w:rFonts w:ascii="Arial" w:hAnsi="Arial" w:cs="Arial"/>
          <w:sz w:val="22"/>
          <w:szCs w:val="22"/>
        </w:rPr>
        <w:t xml:space="preserve"> et/ ou </w:t>
      </w:r>
      <w:hyperlink r:id="rId17" w:history="1">
        <w:r w:rsidRPr="00DB3D32">
          <w:rPr>
            <w:rStyle w:val="Lienhypertexte"/>
            <w:rFonts w:ascii="Arial" w:eastAsiaTheme="majorEastAsia" w:hAnsi="Arial" w:cs="Arial"/>
            <w:sz w:val="22"/>
            <w:szCs w:val="22"/>
          </w:rPr>
          <w:t>integrity@cordaid.org</w:t>
        </w:r>
      </w:hyperlink>
      <w:r w:rsidRPr="00DB3D32">
        <w:rPr>
          <w:rFonts w:ascii="Arial" w:hAnsi="Arial" w:cs="Arial"/>
          <w:sz w:val="22"/>
          <w:szCs w:val="22"/>
        </w:rPr>
        <w:t xml:space="preserve"> </w:t>
      </w:r>
    </w:p>
    <w:p w14:paraId="7566F46D" w14:textId="77777777" w:rsidR="00A37249" w:rsidRPr="00DB3D32" w:rsidRDefault="00A37249" w:rsidP="00903196">
      <w:pPr>
        <w:shd w:val="clear" w:color="auto" w:fill="FFFFFF" w:themeFill="background1"/>
        <w:spacing w:before="120" w:after="120"/>
        <w:jc w:val="both"/>
        <w:rPr>
          <w:rFonts w:ascii="Arial" w:eastAsia="Times New Roman" w:hAnsi="Arial" w:cs="Arial"/>
          <w:b/>
          <w:bCs/>
        </w:rPr>
      </w:pPr>
      <w:bookmarkStart w:id="9" w:name="_Hlk195025861"/>
      <w:bookmarkEnd w:id="8"/>
    </w:p>
    <w:p w14:paraId="63A3CB84" w14:textId="77777777" w:rsidR="00C337B0" w:rsidRPr="00DB3D32" w:rsidRDefault="00C337B0" w:rsidP="00903196">
      <w:pPr>
        <w:jc w:val="both"/>
        <w:rPr>
          <w:rFonts w:ascii="Arial" w:eastAsia="Times New Roman" w:hAnsi="Arial" w:cs="Arial"/>
          <w:b/>
          <w:bCs/>
        </w:rPr>
      </w:pPr>
    </w:p>
    <w:p w14:paraId="6B56BE10" w14:textId="77777777" w:rsidR="00C337B0" w:rsidRPr="00DB3D32" w:rsidRDefault="00C337B0" w:rsidP="00903196">
      <w:pPr>
        <w:jc w:val="both"/>
        <w:rPr>
          <w:rFonts w:ascii="Arial" w:eastAsia="Times New Roman" w:hAnsi="Arial" w:cs="Arial"/>
          <w:b/>
          <w:bCs/>
        </w:rPr>
      </w:pPr>
    </w:p>
    <w:p w14:paraId="4970268D" w14:textId="77777777" w:rsidR="00C337B0" w:rsidRPr="00DB3D32" w:rsidRDefault="00C337B0" w:rsidP="00903196">
      <w:pPr>
        <w:jc w:val="both"/>
        <w:rPr>
          <w:rFonts w:ascii="Arial" w:eastAsia="Times New Roman" w:hAnsi="Arial" w:cs="Arial"/>
          <w:b/>
          <w:bCs/>
        </w:rPr>
      </w:pPr>
    </w:p>
    <w:p w14:paraId="514F3647" w14:textId="77777777" w:rsidR="00C337B0" w:rsidRPr="00DB3D32" w:rsidRDefault="00C337B0" w:rsidP="00903196">
      <w:pPr>
        <w:jc w:val="both"/>
        <w:rPr>
          <w:rFonts w:ascii="Arial" w:eastAsia="Times New Roman" w:hAnsi="Arial" w:cs="Arial"/>
          <w:b/>
          <w:bCs/>
        </w:rPr>
      </w:pPr>
    </w:p>
    <w:p w14:paraId="0A597264" w14:textId="77777777" w:rsidR="00C337B0" w:rsidRPr="00DB3D32" w:rsidRDefault="00C337B0" w:rsidP="00903196">
      <w:pPr>
        <w:jc w:val="both"/>
        <w:rPr>
          <w:rFonts w:ascii="Arial" w:eastAsia="Times New Roman" w:hAnsi="Arial" w:cs="Arial"/>
          <w:b/>
          <w:bCs/>
        </w:rPr>
      </w:pPr>
    </w:p>
    <w:p w14:paraId="47AA04BB" w14:textId="77777777" w:rsidR="00C337B0" w:rsidRPr="00DB3D32" w:rsidRDefault="00C337B0" w:rsidP="00903196">
      <w:pPr>
        <w:jc w:val="both"/>
        <w:rPr>
          <w:rFonts w:ascii="Arial" w:eastAsia="Times New Roman" w:hAnsi="Arial" w:cs="Arial"/>
          <w:b/>
          <w:bCs/>
        </w:rPr>
      </w:pPr>
    </w:p>
    <w:p w14:paraId="51888DD7" w14:textId="77777777" w:rsidR="00C337B0" w:rsidRPr="00DB3D32" w:rsidRDefault="00C337B0" w:rsidP="00903196">
      <w:pPr>
        <w:jc w:val="both"/>
        <w:rPr>
          <w:rFonts w:ascii="Arial" w:eastAsia="Times New Roman" w:hAnsi="Arial" w:cs="Arial"/>
          <w:b/>
          <w:bCs/>
        </w:rPr>
      </w:pPr>
    </w:p>
    <w:p w14:paraId="32DEB228" w14:textId="77777777" w:rsidR="00C337B0" w:rsidRPr="00DB3D32" w:rsidRDefault="00C337B0" w:rsidP="00903196">
      <w:pPr>
        <w:jc w:val="both"/>
        <w:rPr>
          <w:rFonts w:ascii="Arial" w:eastAsia="Times New Roman" w:hAnsi="Arial" w:cs="Arial"/>
          <w:b/>
          <w:bCs/>
        </w:rPr>
      </w:pPr>
    </w:p>
    <w:p w14:paraId="6244EAD7" w14:textId="77777777" w:rsidR="00C337B0" w:rsidRPr="00DB3D32" w:rsidRDefault="00C337B0" w:rsidP="00903196">
      <w:pPr>
        <w:jc w:val="both"/>
        <w:rPr>
          <w:rFonts w:ascii="Arial" w:eastAsia="Times New Roman" w:hAnsi="Arial" w:cs="Arial"/>
          <w:b/>
          <w:bCs/>
        </w:rPr>
      </w:pPr>
    </w:p>
    <w:p w14:paraId="4E6C091D" w14:textId="77777777" w:rsidR="00C337B0" w:rsidRPr="00DB3D32" w:rsidRDefault="00C337B0" w:rsidP="00903196">
      <w:pPr>
        <w:jc w:val="both"/>
        <w:rPr>
          <w:rFonts w:ascii="Arial" w:eastAsia="Times New Roman" w:hAnsi="Arial" w:cs="Arial"/>
          <w:b/>
          <w:bCs/>
        </w:rPr>
      </w:pPr>
    </w:p>
    <w:p w14:paraId="0B976008" w14:textId="77777777" w:rsidR="00C337B0" w:rsidRPr="00DB3D32" w:rsidRDefault="00C337B0" w:rsidP="00903196">
      <w:pPr>
        <w:jc w:val="both"/>
        <w:rPr>
          <w:rFonts w:ascii="Arial" w:eastAsia="Times New Roman" w:hAnsi="Arial" w:cs="Arial"/>
          <w:b/>
          <w:bCs/>
        </w:rPr>
      </w:pPr>
    </w:p>
    <w:p w14:paraId="7B9628CE" w14:textId="77777777" w:rsidR="00C337B0" w:rsidRPr="00DB3D32" w:rsidRDefault="00C337B0" w:rsidP="00903196">
      <w:pPr>
        <w:jc w:val="both"/>
        <w:rPr>
          <w:rFonts w:ascii="Arial" w:eastAsia="Times New Roman" w:hAnsi="Arial" w:cs="Arial"/>
          <w:b/>
          <w:bCs/>
        </w:rPr>
      </w:pPr>
    </w:p>
    <w:p w14:paraId="375255BA" w14:textId="77777777" w:rsidR="00C337B0" w:rsidRPr="00DB3D32" w:rsidRDefault="00C337B0" w:rsidP="00903196">
      <w:pPr>
        <w:jc w:val="both"/>
        <w:rPr>
          <w:rFonts w:ascii="Arial" w:eastAsia="Times New Roman" w:hAnsi="Arial" w:cs="Arial"/>
          <w:b/>
          <w:bCs/>
        </w:rPr>
      </w:pPr>
    </w:p>
    <w:p w14:paraId="290E10F2" w14:textId="77777777" w:rsidR="00C337B0" w:rsidRPr="00DB3D32" w:rsidRDefault="00C337B0" w:rsidP="00903196">
      <w:pPr>
        <w:jc w:val="both"/>
        <w:rPr>
          <w:rFonts w:ascii="Arial" w:eastAsia="Times New Roman" w:hAnsi="Arial" w:cs="Arial"/>
          <w:b/>
          <w:bCs/>
        </w:rPr>
      </w:pPr>
    </w:p>
    <w:p w14:paraId="52132ED7" w14:textId="77777777" w:rsidR="00C337B0" w:rsidRPr="00DB3D32" w:rsidRDefault="00C337B0" w:rsidP="00903196">
      <w:pPr>
        <w:jc w:val="both"/>
        <w:rPr>
          <w:rFonts w:ascii="Arial" w:eastAsia="Times New Roman" w:hAnsi="Arial" w:cs="Arial"/>
          <w:b/>
          <w:bCs/>
        </w:rPr>
      </w:pPr>
    </w:p>
    <w:p w14:paraId="16ED62A8" w14:textId="77777777" w:rsidR="00C337B0" w:rsidRPr="00DB3D32" w:rsidRDefault="00C337B0" w:rsidP="00903196">
      <w:pPr>
        <w:jc w:val="both"/>
        <w:rPr>
          <w:rFonts w:ascii="Arial" w:eastAsia="Times New Roman" w:hAnsi="Arial" w:cs="Arial"/>
          <w:b/>
          <w:bCs/>
        </w:rPr>
      </w:pPr>
    </w:p>
    <w:p w14:paraId="712A145B" w14:textId="77777777" w:rsidR="004D44F7" w:rsidRPr="00DB3D32" w:rsidRDefault="004D44F7" w:rsidP="00903196">
      <w:pPr>
        <w:jc w:val="both"/>
        <w:rPr>
          <w:rFonts w:ascii="Arial" w:eastAsia="Times New Roman" w:hAnsi="Arial" w:cs="Arial"/>
          <w:b/>
          <w:bCs/>
        </w:rPr>
      </w:pPr>
    </w:p>
    <w:p w14:paraId="3E1D0E97" w14:textId="77777777" w:rsidR="004D44F7" w:rsidRPr="00DB3D32" w:rsidRDefault="004D44F7" w:rsidP="00903196">
      <w:pPr>
        <w:jc w:val="both"/>
        <w:rPr>
          <w:rFonts w:ascii="Arial" w:eastAsia="Times New Roman" w:hAnsi="Arial" w:cs="Arial"/>
          <w:b/>
          <w:bCs/>
        </w:rPr>
      </w:pPr>
    </w:p>
    <w:p w14:paraId="61DD35E8" w14:textId="77777777" w:rsidR="004D44F7" w:rsidRPr="00DB3D32" w:rsidRDefault="004D44F7" w:rsidP="00903196">
      <w:pPr>
        <w:jc w:val="both"/>
        <w:rPr>
          <w:rFonts w:ascii="Arial" w:eastAsia="Times New Roman" w:hAnsi="Arial" w:cs="Arial"/>
          <w:b/>
          <w:bCs/>
        </w:rPr>
      </w:pPr>
    </w:p>
    <w:p w14:paraId="43924108" w14:textId="77777777" w:rsidR="004D44F7" w:rsidRPr="00DB3D32" w:rsidRDefault="004D44F7" w:rsidP="00903196">
      <w:pPr>
        <w:jc w:val="both"/>
        <w:rPr>
          <w:rFonts w:ascii="Arial" w:eastAsia="Times New Roman" w:hAnsi="Arial" w:cs="Arial"/>
          <w:b/>
          <w:bCs/>
        </w:rPr>
      </w:pPr>
    </w:p>
    <w:p w14:paraId="0A4B682B" w14:textId="77777777" w:rsidR="004D44F7" w:rsidRPr="00DB3D32" w:rsidRDefault="004D44F7" w:rsidP="00903196">
      <w:pPr>
        <w:jc w:val="both"/>
        <w:rPr>
          <w:rFonts w:ascii="Arial" w:eastAsia="Times New Roman" w:hAnsi="Arial" w:cs="Arial"/>
          <w:b/>
          <w:bCs/>
        </w:rPr>
      </w:pPr>
    </w:p>
    <w:p w14:paraId="21A7E7F2" w14:textId="77777777" w:rsidR="004D44F7" w:rsidRPr="00DB3D32" w:rsidRDefault="004D44F7" w:rsidP="00903196">
      <w:pPr>
        <w:jc w:val="both"/>
        <w:rPr>
          <w:rFonts w:ascii="Arial" w:eastAsia="Times New Roman" w:hAnsi="Arial" w:cs="Arial"/>
          <w:b/>
          <w:bCs/>
        </w:rPr>
      </w:pPr>
    </w:p>
    <w:p w14:paraId="7EB7C7EC" w14:textId="77777777" w:rsidR="004D44F7" w:rsidRPr="00DB3D32" w:rsidRDefault="004D44F7" w:rsidP="00903196">
      <w:pPr>
        <w:jc w:val="both"/>
        <w:rPr>
          <w:rFonts w:ascii="Arial" w:eastAsia="Times New Roman" w:hAnsi="Arial" w:cs="Arial"/>
          <w:b/>
          <w:bCs/>
        </w:rPr>
      </w:pPr>
    </w:p>
    <w:p w14:paraId="50C679EA" w14:textId="77777777" w:rsidR="004D44F7" w:rsidRPr="00DB3D32" w:rsidRDefault="004D44F7" w:rsidP="00903196">
      <w:pPr>
        <w:jc w:val="both"/>
        <w:rPr>
          <w:rFonts w:ascii="Arial" w:eastAsia="Times New Roman" w:hAnsi="Arial" w:cs="Arial"/>
          <w:b/>
          <w:bCs/>
        </w:rPr>
      </w:pPr>
    </w:p>
    <w:p w14:paraId="52C61624" w14:textId="77777777" w:rsidR="004D44F7" w:rsidRPr="00DB3D32" w:rsidRDefault="004D44F7" w:rsidP="00903196">
      <w:pPr>
        <w:jc w:val="both"/>
        <w:rPr>
          <w:rFonts w:ascii="Arial" w:eastAsia="Times New Roman" w:hAnsi="Arial" w:cs="Arial"/>
          <w:b/>
          <w:bCs/>
        </w:rPr>
      </w:pPr>
    </w:p>
    <w:p w14:paraId="4CE9481C" w14:textId="77777777" w:rsidR="004D44F7" w:rsidRPr="00DB3D32" w:rsidRDefault="004D44F7" w:rsidP="00903196">
      <w:pPr>
        <w:jc w:val="both"/>
        <w:rPr>
          <w:rFonts w:ascii="Arial" w:eastAsia="Times New Roman" w:hAnsi="Arial" w:cs="Arial"/>
          <w:b/>
          <w:bCs/>
        </w:rPr>
      </w:pPr>
    </w:p>
    <w:p w14:paraId="366A1D13" w14:textId="77777777" w:rsidR="004D44F7" w:rsidRPr="00DB3D32" w:rsidRDefault="004D44F7" w:rsidP="00903196">
      <w:pPr>
        <w:jc w:val="both"/>
        <w:rPr>
          <w:rFonts w:ascii="Arial" w:eastAsia="Times New Roman" w:hAnsi="Arial" w:cs="Arial"/>
          <w:b/>
          <w:bCs/>
        </w:rPr>
      </w:pPr>
    </w:p>
    <w:p w14:paraId="73F50861" w14:textId="77777777" w:rsidR="004D44F7" w:rsidRPr="00DB3D32" w:rsidRDefault="004D44F7" w:rsidP="00903196">
      <w:pPr>
        <w:jc w:val="both"/>
        <w:rPr>
          <w:rFonts w:ascii="Arial" w:eastAsia="Times New Roman" w:hAnsi="Arial" w:cs="Arial"/>
          <w:b/>
          <w:bCs/>
        </w:rPr>
      </w:pPr>
    </w:p>
    <w:p w14:paraId="737AC601" w14:textId="1FEA20B2" w:rsidR="00EE0A52" w:rsidRPr="00DB3D32" w:rsidRDefault="00EE0A52" w:rsidP="00903196">
      <w:pPr>
        <w:jc w:val="both"/>
        <w:rPr>
          <w:rFonts w:ascii="Arial" w:eastAsia="Times New Roman" w:hAnsi="Arial" w:cs="Arial"/>
          <w:b/>
          <w:bCs/>
        </w:rPr>
      </w:pPr>
      <w:r w:rsidRPr="00DB3D32">
        <w:rPr>
          <w:rFonts w:ascii="Arial" w:eastAsia="Times New Roman" w:hAnsi="Arial" w:cs="Arial"/>
          <w:b/>
          <w:bCs/>
        </w:rPr>
        <w:t xml:space="preserve">TERMES DE REFERENCE POUR </w:t>
      </w:r>
      <w:r w:rsidRPr="00DB3D32">
        <w:rPr>
          <w:rFonts w:ascii="Arial" w:eastAsia="Bookman Old Style" w:hAnsi="Arial" w:cs="Arial"/>
          <w:b/>
          <w:bCs/>
        </w:rPr>
        <w:t xml:space="preserve">LE RECRUTEMENT D’UN CONSULTANT / CABINET DE CONSULTANCE </w:t>
      </w:r>
      <w:r w:rsidRPr="00DB3D32">
        <w:rPr>
          <w:rFonts w:ascii="Arial" w:hAnsi="Arial" w:cs="Arial"/>
          <w:b/>
          <w:bCs/>
        </w:rPr>
        <w:t>CHARGE D’ELABORER LE PLAN STRATEGIQUE DU BARREAU PRES LA COUR D’APPEL DE GITEGA</w:t>
      </w:r>
    </w:p>
    <w:p w14:paraId="480B0462" w14:textId="77777777" w:rsidR="00EE0A52" w:rsidRPr="00DB3D32" w:rsidRDefault="00EE0A52" w:rsidP="00903196">
      <w:pPr>
        <w:jc w:val="both"/>
        <w:rPr>
          <w:rFonts w:ascii="Arial" w:eastAsia="Times New Roman" w:hAnsi="Arial" w:cs="Arial"/>
        </w:rPr>
      </w:pPr>
    </w:p>
    <w:p w14:paraId="69B3EC5B" w14:textId="77777777" w:rsidR="00EE0A52" w:rsidRPr="00DB3D32" w:rsidRDefault="00EE0A52" w:rsidP="008E45B3">
      <w:pPr>
        <w:pStyle w:val="Paragraphedeliste"/>
        <w:numPr>
          <w:ilvl w:val="0"/>
          <w:numId w:val="21"/>
        </w:numPr>
        <w:jc w:val="both"/>
        <w:rPr>
          <w:rFonts w:ascii="Arial" w:eastAsia="Times New Roman" w:hAnsi="Arial" w:cs="Arial"/>
          <w:b/>
          <w:lang w:val="en-US"/>
        </w:rPr>
      </w:pPr>
      <w:r w:rsidRPr="00DB3D32">
        <w:rPr>
          <w:rFonts w:ascii="Arial" w:eastAsia="Times New Roman" w:hAnsi="Arial" w:cs="Arial"/>
          <w:b/>
          <w:lang w:val="en-US"/>
        </w:rPr>
        <w:t>CONTEXTE</w:t>
      </w:r>
    </w:p>
    <w:p w14:paraId="367F4736" w14:textId="77777777" w:rsidR="00EE0A52" w:rsidRPr="00DB3D32" w:rsidRDefault="00EE0A52" w:rsidP="00903196">
      <w:pPr>
        <w:jc w:val="both"/>
        <w:rPr>
          <w:rFonts w:ascii="Arial" w:eastAsia="Times New Roman" w:hAnsi="Arial" w:cs="Arial"/>
          <w:lang w:val="en-US"/>
        </w:rPr>
      </w:pPr>
      <w:r w:rsidRPr="00DB3D32">
        <w:rPr>
          <w:rFonts w:ascii="Arial" w:eastAsia="Times New Roman" w:hAnsi="Arial" w:cs="Arial"/>
          <w:lang w:val="en-US"/>
        </w:rPr>
        <w:t xml:space="preserve"> </w:t>
      </w:r>
    </w:p>
    <w:p w14:paraId="4BDBA886"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Le Barreau de Gitega est une organisation professionnelle indépendante créée par l’Ordonnance Ministérielle n° 550/470 du 29 mars 2010 et régie par la loi n°1/17 du 24/07/2023 portant modification de la loi n° 1/014 du 29 Novembre 2002 portant réforme du statut de la profession d’Avocat.</w:t>
      </w:r>
    </w:p>
    <w:p w14:paraId="44DD0894"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w:t>
      </w:r>
    </w:p>
    <w:p w14:paraId="6E9EDED1"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Fidèle à sa mission d’être avant tout un Ordre de proximité, l’Ordre des Avocats près la Cour d’Appel de Gitega dispose dans chacune des régions judiciaires du pays d’une structure administrative décentralisée avec des bureaux et des responsables effectivement installés en provinces. C’est pour répondre autant que faire se peut à sa vision d’être un Ordre de proximité à la population burundaise.</w:t>
      </w:r>
    </w:p>
    <w:p w14:paraId="5FD6FBF3"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w:t>
      </w:r>
    </w:p>
    <w:p w14:paraId="558C7537" w14:textId="77777777" w:rsidR="00EE0A52" w:rsidRPr="00DB3D32" w:rsidRDefault="00EE0A52" w:rsidP="00903196">
      <w:pPr>
        <w:spacing w:after="16" w:line="273" w:lineRule="auto"/>
        <w:ind w:left="1"/>
        <w:jc w:val="both"/>
        <w:rPr>
          <w:rFonts w:ascii="Arial" w:eastAsia="Times New Roman" w:hAnsi="Arial" w:cs="Arial"/>
        </w:rPr>
      </w:pPr>
      <w:r w:rsidRPr="00DB3D32">
        <w:rPr>
          <w:rFonts w:ascii="Arial" w:eastAsia="Times New Roman" w:hAnsi="Arial" w:cs="Arial"/>
        </w:rPr>
        <w:t>En 2021, Cordaid a appuyé la mise en place d’un Plan stratégique 2021-2025 dans le cadre du projet d’accès à la justice des personnes vulnérables et des survivants des violences basées sur le genre- NYUNGANIRA. Ce projet était mis en œuvre par Cordaid en partenariat avec le Centre SERUKA et le Barreau de Bujumbura avec une implication significative des avocats du Barreau de Gitega.</w:t>
      </w:r>
    </w:p>
    <w:p w14:paraId="087993F4" w14:textId="77777777" w:rsidR="00EE0A52" w:rsidRPr="00DB3D32" w:rsidRDefault="00EE0A52" w:rsidP="00903196">
      <w:pPr>
        <w:spacing w:after="16" w:line="273" w:lineRule="auto"/>
        <w:ind w:left="1"/>
        <w:jc w:val="both"/>
        <w:rPr>
          <w:rFonts w:ascii="Arial" w:eastAsia="Times New Roman" w:hAnsi="Arial" w:cs="Arial"/>
        </w:rPr>
      </w:pPr>
      <w:r w:rsidRPr="00DB3D32">
        <w:rPr>
          <w:rFonts w:ascii="Arial" w:eastAsia="Times New Roman" w:hAnsi="Arial" w:cs="Arial"/>
        </w:rPr>
        <w:t xml:space="preserve">Ainsi, le plan stratégique mis en place en 2021 pour une période de 5 ans a expiré fin décembre 2025. </w:t>
      </w:r>
    </w:p>
    <w:p w14:paraId="3B2DAA5E" w14:textId="77777777" w:rsidR="00EE0A52" w:rsidRPr="00DB3D32" w:rsidRDefault="00EE0A52" w:rsidP="00903196">
      <w:pPr>
        <w:spacing w:after="16" w:line="273" w:lineRule="auto"/>
        <w:jc w:val="both"/>
        <w:rPr>
          <w:rFonts w:ascii="Arial" w:eastAsia="Times New Roman" w:hAnsi="Arial" w:cs="Arial"/>
        </w:rPr>
      </w:pPr>
      <w:r w:rsidRPr="00DB3D32">
        <w:rPr>
          <w:rFonts w:ascii="Arial" w:eastAsia="Times New Roman" w:hAnsi="Arial" w:cs="Arial"/>
        </w:rPr>
        <w:t>Par ailleurs, le plan stratégique échu n’a pas été évalué. La mise en place d’un plan post 2025 commencerait pas l’évaluation du plan stratégique 2021-2025 afin que les conclusions pertinentes dégagées contribuent à alimenter les futures stratégies de l’Ordre.</w:t>
      </w:r>
      <w:r w:rsidRPr="00DB3D32">
        <w:rPr>
          <w:rFonts w:ascii="Arial" w:hAnsi="Arial" w:cs="Arial"/>
        </w:rPr>
        <w:t xml:space="preserve"> </w:t>
      </w:r>
      <w:r w:rsidRPr="00DB3D32">
        <w:rPr>
          <w:rFonts w:ascii="Arial" w:eastAsia="Times New Roman" w:hAnsi="Arial" w:cs="Arial"/>
        </w:rPr>
        <w:t>A ce titre, l’élaboration d’un nouveau plan stratégique passe nécessairement par l’évaluation du précédent par une analyse critique de sa mise en œuvre, notamment les défis rencontrés, les bonnes leçons apprises etc., en vue de l’adapter au contexte du moment par sa refonte en un nouveau plan stratégique qui va le guider en tenant compte des résultats de l’évaluation du plan stratégique en cours. A ce titre, Cordaid qui accompagne toujours le Barreau de Gitega depuis plusieurs années et dans la logique de la continuité de renforcement des capacités de ses partenaires, entend appuyer le Barreau dans le recrutement  d’un consultant  pour l’évaluation du plan stratégique 2021-2025 qui arrive à sa fin et l’élaboration du plan stratégique 2026-2035 afin de le rendre beaucoup plus opérationnel et ainsi apporter un appui nécessaire au Barreau pour que ce dernier puisse continuer à bien s’acquitter de sa mission, entre autres, celle d’assister les vulnérables à travers le service d’aide légale de la population burundaise.</w:t>
      </w:r>
    </w:p>
    <w:p w14:paraId="61EDB0DD" w14:textId="77777777" w:rsidR="00EE0A52" w:rsidRDefault="00EE0A52" w:rsidP="00903196">
      <w:pPr>
        <w:spacing w:after="16" w:line="273" w:lineRule="auto"/>
        <w:jc w:val="both"/>
        <w:rPr>
          <w:rFonts w:ascii="Arial" w:eastAsia="Times New Roman" w:hAnsi="Arial" w:cs="Arial"/>
        </w:rPr>
      </w:pPr>
      <w:r w:rsidRPr="00DB3D32">
        <w:rPr>
          <w:rFonts w:ascii="Arial" w:eastAsia="Times New Roman" w:hAnsi="Arial" w:cs="Arial"/>
        </w:rPr>
        <w:t xml:space="preserve"> </w:t>
      </w:r>
    </w:p>
    <w:p w14:paraId="4C08F75D" w14:textId="77777777" w:rsidR="002C53C9" w:rsidRDefault="002C53C9" w:rsidP="00903196">
      <w:pPr>
        <w:spacing w:after="16" w:line="273" w:lineRule="auto"/>
        <w:jc w:val="both"/>
        <w:rPr>
          <w:rFonts w:ascii="Arial" w:eastAsia="Times New Roman" w:hAnsi="Arial" w:cs="Arial"/>
        </w:rPr>
      </w:pPr>
    </w:p>
    <w:p w14:paraId="0A202886" w14:textId="77777777" w:rsidR="002C53C9" w:rsidRDefault="002C53C9" w:rsidP="00903196">
      <w:pPr>
        <w:spacing w:after="16" w:line="273" w:lineRule="auto"/>
        <w:jc w:val="both"/>
        <w:rPr>
          <w:rFonts w:ascii="Arial" w:eastAsia="Times New Roman" w:hAnsi="Arial" w:cs="Arial"/>
        </w:rPr>
      </w:pPr>
    </w:p>
    <w:p w14:paraId="5A733739" w14:textId="77777777" w:rsidR="002C53C9" w:rsidRDefault="002C53C9" w:rsidP="00903196">
      <w:pPr>
        <w:spacing w:after="16" w:line="273" w:lineRule="auto"/>
        <w:jc w:val="both"/>
        <w:rPr>
          <w:rFonts w:ascii="Arial" w:eastAsia="Times New Roman" w:hAnsi="Arial" w:cs="Arial"/>
        </w:rPr>
      </w:pPr>
    </w:p>
    <w:p w14:paraId="3C71484A" w14:textId="77777777" w:rsidR="002C53C9" w:rsidRPr="00DB3D32" w:rsidRDefault="002C53C9" w:rsidP="00903196">
      <w:pPr>
        <w:spacing w:after="16" w:line="273" w:lineRule="auto"/>
        <w:jc w:val="both"/>
        <w:rPr>
          <w:rFonts w:ascii="Arial" w:eastAsia="Times New Roman" w:hAnsi="Arial" w:cs="Arial"/>
        </w:rPr>
      </w:pPr>
    </w:p>
    <w:p w14:paraId="76A6EA85" w14:textId="77777777" w:rsidR="00EE0A52" w:rsidRPr="00DB3D32" w:rsidRDefault="00EE0A52" w:rsidP="008E45B3">
      <w:pPr>
        <w:pStyle w:val="Paragraphedeliste"/>
        <w:numPr>
          <w:ilvl w:val="0"/>
          <w:numId w:val="21"/>
        </w:numPr>
        <w:jc w:val="both"/>
        <w:rPr>
          <w:rFonts w:ascii="Arial" w:eastAsia="Times New Roman" w:hAnsi="Arial" w:cs="Arial"/>
          <w:b/>
          <w:lang w:val="en-US"/>
        </w:rPr>
      </w:pPr>
      <w:r w:rsidRPr="00DB3D32">
        <w:rPr>
          <w:rFonts w:ascii="Arial" w:eastAsia="Times New Roman" w:hAnsi="Arial" w:cs="Arial"/>
          <w:b/>
          <w:lang w:val="en-US"/>
        </w:rPr>
        <w:lastRenderedPageBreak/>
        <w:t>OBJECTIF DE LA CONSULTANCE</w:t>
      </w:r>
    </w:p>
    <w:p w14:paraId="7C7FE128" w14:textId="77777777" w:rsidR="00EE0A52" w:rsidRPr="00DB3D32" w:rsidRDefault="00EE0A52" w:rsidP="00903196">
      <w:pPr>
        <w:jc w:val="both"/>
        <w:rPr>
          <w:rFonts w:ascii="Arial" w:eastAsia="Times New Roman" w:hAnsi="Arial" w:cs="Arial"/>
          <w:lang w:val="en-US"/>
        </w:rPr>
      </w:pPr>
      <w:r w:rsidRPr="00DB3D32">
        <w:rPr>
          <w:rFonts w:ascii="Arial" w:eastAsia="Times New Roman" w:hAnsi="Arial" w:cs="Arial"/>
          <w:lang w:val="en-US"/>
        </w:rPr>
        <w:t xml:space="preserve"> </w:t>
      </w:r>
    </w:p>
    <w:p w14:paraId="50EDAAA6" w14:textId="77777777" w:rsidR="00EE0A52" w:rsidRPr="00DB3D32" w:rsidRDefault="00EE0A52" w:rsidP="008E45B3">
      <w:pPr>
        <w:pStyle w:val="Paragraphedeliste"/>
        <w:numPr>
          <w:ilvl w:val="0"/>
          <w:numId w:val="22"/>
        </w:numPr>
        <w:jc w:val="both"/>
        <w:rPr>
          <w:rFonts w:ascii="Arial" w:eastAsia="Times New Roman" w:hAnsi="Arial" w:cs="Arial"/>
          <w:b/>
          <w:bCs/>
        </w:rPr>
      </w:pPr>
      <w:r w:rsidRPr="00DB3D32">
        <w:rPr>
          <w:rFonts w:ascii="Arial" w:eastAsia="Times New Roman" w:hAnsi="Arial" w:cs="Arial"/>
          <w:b/>
          <w:bCs/>
        </w:rPr>
        <w:t xml:space="preserve">OBJECTIF GLOBAL </w:t>
      </w:r>
    </w:p>
    <w:p w14:paraId="48B88A88" w14:textId="77777777" w:rsidR="00EE0A52" w:rsidRPr="00DB3D32" w:rsidRDefault="00EE0A52" w:rsidP="00903196">
      <w:pPr>
        <w:pStyle w:val="Paragraphedeliste"/>
        <w:jc w:val="both"/>
        <w:rPr>
          <w:rFonts w:ascii="Arial" w:eastAsia="Times New Roman" w:hAnsi="Arial" w:cs="Arial"/>
          <w:b/>
          <w:bCs/>
        </w:rPr>
      </w:pPr>
    </w:p>
    <w:p w14:paraId="6AA75048" w14:textId="77777777" w:rsidR="00EE0A52" w:rsidRPr="00DB3D32" w:rsidRDefault="00EE0A52" w:rsidP="00903196">
      <w:pPr>
        <w:pStyle w:val="Paragraphedeliste"/>
        <w:jc w:val="both"/>
        <w:rPr>
          <w:rFonts w:ascii="Arial" w:eastAsia="Times New Roman" w:hAnsi="Arial" w:cs="Arial"/>
        </w:rPr>
      </w:pPr>
      <w:r w:rsidRPr="00DB3D32">
        <w:rPr>
          <w:rFonts w:ascii="Arial" w:eastAsia="Times New Roman" w:hAnsi="Arial" w:cs="Arial"/>
        </w:rPr>
        <w:t>Elaborer le Plan Stratégique du Barreau près la Cour d’Appel de Gitega sur la période de 2026 à 2035, ses documents d’opérationnalisation et de suivi-évaluation après avoir évalué son plan stratégique 2021-2025</w:t>
      </w:r>
    </w:p>
    <w:p w14:paraId="2FBFC1EF"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w:t>
      </w:r>
    </w:p>
    <w:p w14:paraId="6A7FB740" w14:textId="77777777" w:rsidR="00EE0A52" w:rsidRPr="00DB3D32" w:rsidRDefault="00EE0A52" w:rsidP="008E45B3">
      <w:pPr>
        <w:pStyle w:val="Paragraphedeliste"/>
        <w:numPr>
          <w:ilvl w:val="0"/>
          <w:numId w:val="22"/>
        </w:numPr>
        <w:jc w:val="both"/>
        <w:rPr>
          <w:rFonts w:ascii="Arial" w:eastAsia="Times New Roman" w:hAnsi="Arial" w:cs="Arial"/>
          <w:lang w:val="en-US"/>
        </w:rPr>
      </w:pPr>
      <w:r w:rsidRPr="00DB3D32">
        <w:rPr>
          <w:rFonts w:ascii="Arial" w:eastAsia="Times New Roman" w:hAnsi="Arial" w:cs="Arial"/>
          <w:b/>
          <w:lang w:val="en-US"/>
        </w:rPr>
        <w:t>OBJECTIF SPECIFIQUES</w:t>
      </w:r>
      <w:r w:rsidRPr="00DB3D32">
        <w:rPr>
          <w:rFonts w:ascii="Arial" w:eastAsia="Times New Roman" w:hAnsi="Arial" w:cs="Arial"/>
          <w:lang w:val="en-US"/>
        </w:rPr>
        <w:t xml:space="preserve">: </w:t>
      </w:r>
    </w:p>
    <w:p w14:paraId="40A612C1" w14:textId="77777777" w:rsidR="00EE0A52" w:rsidRPr="00DB3D32" w:rsidRDefault="00EE0A52" w:rsidP="00903196">
      <w:pPr>
        <w:ind w:left="720"/>
        <w:jc w:val="both"/>
        <w:rPr>
          <w:rFonts w:ascii="Arial" w:eastAsia="Times New Roman" w:hAnsi="Arial" w:cs="Arial"/>
          <w:lang w:val="en-US"/>
        </w:rPr>
      </w:pPr>
      <w:r w:rsidRPr="00DB3D32">
        <w:rPr>
          <w:rFonts w:ascii="Arial" w:eastAsia="Times New Roman" w:hAnsi="Arial" w:cs="Arial"/>
          <w:lang w:val="en-US"/>
        </w:rPr>
        <w:t xml:space="preserve"> </w:t>
      </w:r>
    </w:p>
    <w:p w14:paraId="3E2A3D4C"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Maîtriser les documents de gestion interne du Barreau de Gitega et les priorités stratégiques sectorielles et nationales en matière de justice et de protection des droits humains,</w:t>
      </w:r>
    </w:p>
    <w:p w14:paraId="757E5583"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 xml:space="preserve">Evaluer préalablement l’état de mise en œuvre du plan stratégique 2021-2025 et tirer des leçons pour l’avenir ; </w:t>
      </w:r>
    </w:p>
    <w:p w14:paraId="0AA378AE"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Mener des échanges (focus groupe ou entrevue individuelle) avec les différentes parties prenantes du Barreau près la Cour d’Appel de Gitega afin de comprendre les enjeux majeurs dans le secteur judiciaire et en définir les priorités pour l’Offre de la justice d’une part, et de comprendre l’état de mise en œuvre de la planification stratégique de 2021 à 2025 ;</w:t>
      </w:r>
    </w:p>
    <w:p w14:paraId="3C5968E1"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Mener des échanges avec l’organe décisionnel (Conseil de l’Ordre), les Avocats/cadres d’appui ainsi que les responsables régionaux et de bureaux régionaux en vue de comprendre les aspirations et priorités stratégiques de l’Ordre au cours des prochaines années</w:t>
      </w:r>
    </w:p>
    <w:p w14:paraId="4D194605"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Dégager les axes stratégiques prioritaires du Barreau au cours des dix prochaines années</w:t>
      </w:r>
    </w:p>
    <w:p w14:paraId="5DA01631"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Faire une analyse profonde des Forces, Faiblesses, opportunités et menaces du Barreau (Analyse SWOT)</w:t>
      </w:r>
    </w:p>
    <w:p w14:paraId="6180309D"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 xml:space="preserve">Dégager les perspectives de développement et les priorités à retenir par le Barreau près la Cour d’Appel de Gitega </w:t>
      </w:r>
    </w:p>
    <w:p w14:paraId="0DD5D692"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Elaborer un projet de Plan Stratégique 2026-2035</w:t>
      </w:r>
    </w:p>
    <w:p w14:paraId="5F956937"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Proposer un plan d’opérationnalisation du plan stratégique avec un budget.</w:t>
      </w:r>
    </w:p>
    <w:p w14:paraId="01F25C71"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Proposer un journal/registre des risques et le plan actualisé de mitigation</w:t>
      </w:r>
    </w:p>
    <w:p w14:paraId="49D11F63" w14:textId="77777777" w:rsidR="00EE0A52" w:rsidRPr="00DB3D32" w:rsidRDefault="00EE0A52" w:rsidP="008E45B3">
      <w:pPr>
        <w:numPr>
          <w:ilvl w:val="0"/>
          <w:numId w:val="16"/>
        </w:numPr>
        <w:jc w:val="both"/>
        <w:rPr>
          <w:rFonts w:ascii="Arial" w:eastAsia="Times New Roman" w:hAnsi="Arial" w:cs="Arial"/>
        </w:rPr>
      </w:pPr>
      <w:r w:rsidRPr="00DB3D32">
        <w:rPr>
          <w:rFonts w:ascii="Arial" w:eastAsia="Times New Roman" w:hAnsi="Arial" w:cs="Arial"/>
        </w:rPr>
        <w:t>Proposer un plan de suivi-évaluation avec des indicateurs</w:t>
      </w:r>
    </w:p>
    <w:p w14:paraId="76ADE59E" w14:textId="77777777" w:rsidR="00EE0A52" w:rsidRPr="00DB3D32" w:rsidRDefault="00EE0A52" w:rsidP="00903196">
      <w:pPr>
        <w:jc w:val="both"/>
        <w:rPr>
          <w:rFonts w:ascii="Arial" w:eastAsia="Times New Roman" w:hAnsi="Arial" w:cs="Arial"/>
        </w:rPr>
      </w:pPr>
    </w:p>
    <w:p w14:paraId="084EC847" w14:textId="77777777" w:rsidR="00EE0A52" w:rsidRPr="00DB3D32" w:rsidRDefault="00EE0A52" w:rsidP="00903196">
      <w:pPr>
        <w:jc w:val="both"/>
        <w:rPr>
          <w:rFonts w:ascii="Arial" w:eastAsia="Times New Roman" w:hAnsi="Arial" w:cs="Arial"/>
        </w:rPr>
      </w:pPr>
    </w:p>
    <w:p w14:paraId="5165F23B" w14:textId="77777777" w:rsidR="00EE0A52" w:rsidRPr="00DB3D32" w:rsidRDefault="00EE0A52" w:rsidP="008E45B3">
      <w:pPr>
        <w:numPr>
          <w:ilvl w:val="0"/>
          <w:numId w:val="21"/>
        </w:numPr>
        <w:jc w:val="both"/>
        <w:rPr>
          <w:rFonts w:ascii="Arial" w:eastAsia="Times New Roman" w:hAnsi="Arial" w:cs="Arial"/>
          <w:b/>
          <w:lang w:val="en-US"/>
        </w:rPr>
      </w:pPr>
      <w:r w:rsidRPr="00DB3D32">
        <w:rPr>
          <w:rFonts w:ascii="Arial" w:eastAsia="Times New Roman" w:hAnsi="Arial" w:cs="Arial"/>
          <w:b/>
          <w:lang w:val="en-US"/>
        </w:rPr>
        <w:t>LIVRABLES</w:t>
      </w:r>
    </w:p>
    <w:p w14:paraId="4F0AA23E" w14:textId="77777777" w:rsidR="00EE0A52" w:rsidRPr="00DB3D32" w:rsidRDefault="00EE0A52" w:rsidP="00903196">
      <w:pPr>
        <w:ind w:left="1004"/>
        <w:jc w:val="both"/>
        <w:rPr>
          <w:rFonts w:ascii="Arial" w:eastAsia="Times New Roman" w:hAnsi="Arial" w:cs="Arial"/>
          <w:b/>
          <w:lang w:val="en-US"/>
        </w:rPr>
      </w:pPr>
    </w:p>
    <w:p w14:paraId="65FEF212"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Le prestataire retenu devra élaborer et transmettre à Cordaid les rapports suivants :</w:t>
      </w:r>
    </w:p>
    <w:p w14:paraId="00999CAC" w14:textId="77777777" w:rsidR="00EE0A52" w:rsidRPr="00DB3D32" w:rsidRDefault="00EE0A52" w:rsidP="008E45B3">
      <w:pPr>
        <w:numPr>
          <w:ilvl w:val="0"/>
          <w:numId w:val="18"/>
        </w:numPr>
        <w:ind w:left="270"/>
        <w:jc w:val="both"/>
        <w:rPr>
          <w:rFonts w:ascii="Arial" w:eastAsia="Times New Roman" w:hAnsi="Arial" w:cs="Arial"/>
          <w:b/>
        </w:rPr>
      </w:pPr>
      <w:r w:rsidRPr="00DB3D32">
        <w:rPr>
          <w:rFonts w:ascii="Arial" w:eastAsia="Times New Roman" w:hAnsi="Arial" w:cs="Arial"/>
          <w:b/>
        </w:rPr>
        <w:t>Un rapport de suivi-évaluation du plan stratégique 2021-2025 ;</w:t>
      </w:r>
    </w:p>
    <w:p w14:paraId="201C16D4" w14:textId="77777777" w:rsidR="00EE0A52" w:rsidRPr="00DB3D32" w:rsidRDefault="00EE0A52" w:rsidP="008E45B3">
      <w:pPr>
        <w:numPr>
          <w:ilvl w:val="0"/>
          <w:numId w:val="18"/>
        </w:numPr>
        <w:ind w:left="270"/>
        <w:jc w:val="both"/>
        <w:rPr>
          <w:rFonts w:ascii="Arial" w:eastAsia="Times New Roman" w:hAnsi="Arial" w:cs="Arial"/>
        </w:rPr>
      </w:pPr>
      <w:r w:rsidRPr="00DB3D32">
        <w:rPr>
          <w:rFonts w:ascii="Arial" w:eastAsia="Times New Roman" w:hAnsi="Arial" w:cs="Arial"/>
          <w:b/>
          <w:bCs/>
        </w:rPr>
        <w:t>Un document</w:t>
      </w:r>
      <w:r w:rsidRPr="00DB3D32">
        <w:rPr>
          <w:rFonts w:ascii="Arial" w:eastAsia="Times New Roman" w:hAnsi="Arial" w:cs="Arial"/>
        </w:rPr>
        <w:t xml:space="preserve"> : </w:t>
      </w:r>
      <w:r w:rsidRPr="00DB3D32">
        <w:rPr>
          <w:rFonts w:ascii="Arial" w:eastAsia="Times New Roman" w:hAnsi="Arial" w:cs="Arial"/>
          <w:b/>
          <w:bCs/>
        </w:rPr>
        <w:t>Plan Stratégique 2026 -2035</w:t>
      </w:r>
      <w:r w:rsidRPr="00DB3D32">
        <w:rPr>
          <w:rFonts w:ascii="Arial" w:eastAsia="Times New Roman" w:hAnsi="Arial" w:cs="Arial"/>
        </w:rPr>
        <w:t xml:space="preserve"> du Barreau Près la Cour d’Appel de Gitega contenant </w:t>
      </w:r>
    </w:p>
    <w:p w14:paraId="70A47A29" w14:textId="77777777" w:rsidR="00EE0A52" w:rsidRPr="00DB3D32" w:rsidRDefault="00EE0A52" w:rsidP="008E45B3">
      <w:pPr>
        <w:numPr>
          <w:ilvl w:val="0"/>
          <w:numId w:val="20"/>
        </w:numPr>
        <w:ind w:left="270"/>
        <w:jc w:val="both"/>
        <w:rPr>
          <w:rFonts w:ascii="Arial" w:eastAsia="Times New Roman" w:hAnsi="Arial" w:cs="Arial"/>
        </w:rPr>
      </w:pPr>
      <w:r w:rsidRPr="00DB3D32">
        <w:rPr>
          <w:rFonts w:ascii="Arial" w:eastAsia="Times New Roman" w:hAnsi="Arial" w:cs="Arial"/>
        </w:rPr>
        <w:t>Le Cadrage de la stratégie (contexte spécifique)</w:t>
      </w:r>
    </w:p>
    <w:p w14:paraId="70EF769B" w14:textId="77777777" w:rsidR="00EE0A52" w:rsidRPr="00DB3D32" w:rsidRDefault="00EE0A52" w:rsidP="008E45B3">
      <w:pPr>
        <w:numPr>
          <w:ilvl w:val="0"/>
          <w:numId w:val="20"/>
        </w:numPr>
        <w:ind w:left="270"/>
        <w:jc w:val="both"/>
        <w:rPr>
          <w:rFonts w:ascii="Arial" w:eastAsia="Times New Roman" w:hAnsi="Arial" w:cs="Arial"/>
        </w:rPr>
      </w:pPr>
      <w:r w:rsidRPr="00DB3D32">
        <w:rPr>
          <w:rFonts w:ascii="Arial" w:eastAsia="Times New Roman" w:hAnsi="Arial" w:cs="Arial"/>
        </w:rPr>
        <w:t>L’analyse de la situation et élaboration du plan stratégique (problèmes bien définis sur lesquels la planification stratégique apportera des solutions, les risques, les limites etc)</w:t>
      </w:r>
    </w:p>
    <w:p w14:paraId="2DA61CB5" w14:textId="77777777" w:rsidR="00EE0A52" w:rsidRPr="00DB3D32" w:rsidRDefault="00EE0A52" w:rsidP="008E45B3">
      <w:pPr>
        <w:numPr>
          <w:ilvl w:val="0"/>
          <w:numId w:val="20"/>
        </w:numPr>
        <w:ind w:left="270"/>
        <w:jc w:val="both"/>
        <w:rPr>
          <w:rFonts w:ascii="Arial" w:eastAsia="Times New Roman" w:hAnsi="Arial" w:cs="Arial"/>
        </w:rPr>
      </w:pPr>
      <w:r w:rsidRPr="00DB3D32">
        <w:rPr>
          <w:rFonts w:ascii="Arial" w:eastAsia="Times New Roman" w:hAnsi="Arial" w:cs="Arial"/>
        </w:rPr>
        <w:t>La logique d’intervention (Vision, grands axes stratégiques etc)</w:t>
      </w:r>
    </w:p>
    <w:p w14:paraId="58A82418" w14:textId="77777777" w:rsidR="00EE0A52" w:rsidRPr="00DB3D32" w:rsidRDefault="00EE0A52" w:rsidP="008E45B3">
      <w:pPr>
        <w:numPr>
          <w:ilvl w:val="0"/>
          <w:numId w:val="20"/>
        </w:numPr>
        <w:ind w:left="270"/>
        <w:jc w:val="both"/>
        <w:rPr>
          <w:rFonts w:ascii="Arial" w:eastAsia="Times New Roman" w:hAnsi="Arial" w:cs="Arial"/>
        </w:rPr>
      </w:pPr>
      <w:r w:rsidRPr="00DB3D32">
        <w:rPr>
          <w:rFonts w:ascii="Arial" w:eastAsia="Times New Roman" w:hAnsi="Arial" w:cs="Arial"/>
        </w:rPr>
        <w:t>Définition des ressources Humaines et financières etc</w:t>
      </w:r>
    </w:p>
    <w:p w14:paraId="457D8C7A" w14:textId="77777777" w:rsidR="00EE0A52" w:rsidRPr="00DB3D32" w:rsidRDefault="00EE0A52" w:rsidP="008E45B3">
      <w:pPr>
        <w:numPr>
          <w:ilvl w:val="0"/>
          <w:numId w:val="18"/>
        </w:numPr>
        <w:ind w:left="270"/>
        <w:jc w:val="both"/>
        <w:rPr>
          <w:rFonts w:ascii="Arial" w:eastAsia="Times New Roman" w:hAnsi="Arial" w:cs="Arial"/>
          <w:b/>
          <w:bCs/>
        </w:rPr>
      </w:pPr>
      <w:r w:rsidRPr="00DB3D32">
        <w:rPr>
          <w:rFonts w:ascii="Arial" w:eastAsia="Times New Roman" w:hAnsi="Arial" w:cs="Arial"/>
          <w:b/>
          <w:bCs/>
        </w:rPr>
        <w:t>Un plan opérationnel du plan stratégique</w:t>
      </w:r>
    </w:p>
    <w:p w14:paraId="7C830367" w14:textId="77777777" w:rsidR="00EE0A52" w:rsidRPr="00DB3D32" w:rsidRDefault="00EE0A52" w:rsidP="008E45B3">
      <w:pPr>
        <w:numPr>
          <w:ilvl w:val="0"/>
          <w:numId w:val="19"/>
        </w:numPr>
        <w:ind w:left="270"/>
        <w:jc w:val="both"/>
        <w:rPr>
          <w:rFonts w:ascii="Arial" w:eastAsia="Times New Roman" w:hAnsi="Arial" w:cs="Arial"/>
          <w:bCs/>
        </w:rPr>
      </w:pPr>
      <w:r w:rsidRPr="00DB3D32">
        <w:rPr>
          <w:rFonts w:ascii="Arial" w:eastAsia="Times New Roman" w:hAnsi="Arial" w:cs="Arial"/>
          <w:bCs/>
        </w:rPr>
        <w:t>Le cadre des résultats avec les échéances, les ressources et le budget</w:t>
      </w:r>
    </w:p>
    <w:p w14:paraId="49267383" w14:textId="77777777" w:rsidR="00EE0A52" w:rsidRPr="00DB3D32" w:rsidRDefault="00EE0A52" w:rsidP="008E45B3">
      <w:pPr>
        <w:numPr>
          <w:ilvl w:val="0"/>
          <w:numId w:val="18"/>
        </w:numPr>
        <w:ind w:left="270"/>
        <w:jc w:val="both"/>
        <w:rPr>
          <w:rFonts w:ascii="Arial" w:eastAsia="Times New Roman" w:hAnsi="Arial" w:cs="Arial"/>
          <w:b/>
          <w:bCs/>
          <w:lang w:val="en-US"/>
        </w:rPr>
      </w:pPr>
      <w:r w:rsidRPr="00DB3D32">
        <w:rPr>
          <w:rFonts w:ascii="Arial" w:eastAsia="Times New Roman" w:hAnsi="Arial" w:cs="Arial"/>
          <w:b/>
          <w:bCs/>
          <w:lang w:val="en-US"/>
        </w:rPr>
        <w:lastRenderedPageBreak/>
        <w:t>Un journal des risques</w:t>
      </w:r>
    </w:p>
    <w:p w14:paraId="632A5469" w14:textId="77777777" w:rsidR="00EE0A52" w:rsidRPr="00DB3D32" w:rsidRDefault="00EE0A52" w:rsidP="008E45B3">
      <w:pPr>
        <w:numPr>
          <w:ilvl w:val="0"/>
          <w:numId w:val="18"/>
        </w:numPr>
        <w:ind w:left="270"/>
        <w:jc w:val="both"/>
        <w:rPr>
          <w:rFonts w:ascii="Arial" w:eastAsia="Times New Roman" w:hAnsi="Arial" w:cs="Arial"/>
          <w:b/>
          <w:bCs/>
          <w:lang w:val="en-US"/>
        </w:rPr>
      </w:pPr>
      <w:r w:rsidRPr="00DB3D32">
        <w:rPr>
          <w:rFonts w:ascii="Arial" w:eastAsia="Times New Roman" w:hAnsi="Arial" w:cs="Arial"/>
          <w:b/>
          <w:bCs/>
          <w:lang w:val="en-US"/>
        </w:rPr>
        <w:t xml:space="preserve">Un plan de suivi-évaluation </w:t>
      </w:r>
    </w:p>
    <w:p w14:paraId="69F52898" w14:textId="77777777" w:rsidR="00EE0A52" w:rsidRPr="00DB3D32" w:rsidRDefault="00EE0A52" w:rsidP="008E45B3">
      <w:pPr>
        <w:numPr>
          <w:ilvl w:val="0"/>
          <w:numId w:val="19"/>
        </w:numPr>
        <w:ind w:left="270"/>
        <w:jc w:val="both"/>
        <w:rPr>
          <w:rFonts w:ascii="Arial" w:eastAsia="Times New Roman" w:hAnsi="Arial" w:cs="Arial"/>
          <w:bCs/>
        </w:rPr>
      </w:pPr>
      <w:r w:rsidRPr="00DB3D32">
        <w:rPr>
          <w:rFonts w:ascii="Arial" w:eastAsia="Times New Roman" w:hAnsi="Arial" w:cs="Arial"/>
          <w:bCs/>
        </w:rPr>
        <w:t>Un plan de suivi-évaluation pourvu d’indicateurs de suivi-évaluation à tous les niveaux de la logique d’intervention</w:t>
      </w:r>
    </w:p>
    <w:p w14:paraId="7D2330FF" w14:textId="77777777" w:rsidR="00EE0A52" w:rsidRPr="00DB3D32" w:rsidRDefault="00EE0A52" w:rsidP="008E45B3">
      <w:pPr>
        <w:numPr>
          <w:ilvl w:val="0"/>
          <w:numId w:val="19"/>
        </w:numPr>
        <w:ind w:left="270"/>
        <w:jc w:val="both"/>
        <w:rPr>
          <w:rFonts w:ascii="Arial" w:eastAsia="Times New Roman" w:hAnsi="Arial" w:cs="Arial"/>
          <w:bCs/>
          <w:lang w:val="en-US"/>
        </w:rPr>
      </w:pPr>
      <w:r w:rsidRPr="00DB3D32">
        <w:rPr>
          <w:rFonts w:ascii="Arial" w:eastAsia="Times New Roman" w:hAnsi="Arial" w:cs="Arial"/>
          <w:bCs/>
          <w:lang w:val="en-US"/>
        </w:rPr>
        <w:t>Les moyens de son opérationnalisation</w:t>
      </w:r>
    </w:p>
    <w:p w14:paraId="4A1BA86A" w14:textId="77777777" w:rsidR="00EE0A52" w:rsidRPr="00DB3D32" w:rsidRDefault="00EE0A52" w:rsidP="00903196">
      <w:pPr>
        <w:jc w:val="both"/>
        <w:rPr>
          <w:rFonts w:ascii="Arial" w:eastAsia="Times New Roman" w:hAnsi="Arial" w:cs="Arial"/>
        </w:rPr>
      </w:pPr>
    </w:p>
    <w:p w14:paraId="2218B510" w14:textId="77777777" w:rsidR="00EE0A52" w:rsidRPr="00DB3D32" w:rsidRDefault="00EE0A52" w:rsidP="00903196">
      <w:pPr>
        <w:jc w:val="both"/>
        <w:rPr>
          <w:rFonts w:ascii="Arial" w:eastAsia="Times New Roman" w:hAnsi="Arial" w:cs="Arial"/>
        </w:rPr>
      </w:pPr>
    </w:p>
    <w:p w14:paraId="28E6F663" w14:textId="77777777" w:rsidR="00EE0A52" w:rsidRPr="00DB3D32" w:rsidRDefault="00EE0A52" w:rsidP="008E45B3">
      <w:pPr>
        <w:numPr>
          <w:ilvl w:val="0"/>
          <w:numId w:val="21"/>
        </w:numPr>
        <w:jc w:val="both"/>
        <w:rPr>
          <w:rFonts w:ascii="Arial" w:eastAsia="Times New Roman" w:hAnsi="Arial" w:cs="Arial"/>
          <w:b/>
          <w:lang w:val="en-US"/>
        </w:rPr>
      </w:pPr>
      <w:r w:rsidRPr="00DB3D32">
        <w:rPr>
          <w:rFonts w:ascii="Arial" w:eastAsia="Times New Roman" w:hAnsi="Arial" w:cs="Arial"/>
          <w:b/>
          <w:lang w:val="en-US"/>
        </w:rPr>
        <w:t>METHODOLOGIE</w:t>
      </w:r>
    </w:p>
    <w:p w14:paraId="3F870A0F" w14:textId="77777777" w:rsidR="00EE0A52" w:rsidRPr="00DB3D32" w:rsidRDefault="00EE0A52" w:rsidP="00903196">
      <w:pPr>
        <w:jc w:val="both"/>
        <w:rPr>
          <w:rFonts w:ascii="Arial" w:eastAsia="Times New Roman" w:hAnsi="Arial" w:cs="Arial"/>
          <w:lang w:val="en-US"/>
        </w:rPr>
      </w:pPr>
      <w:r w:rsidRPr="00DB3D32">
        <w:rPr>
          <w:rFonts w:ascii="Arial" w:eastAsia="Times New Roman" w:hAnsi="Arial" w:cs="Arial"/>
          <w:lang w:val="en-US"/>
        </w:rPr>
        <w:t xml:space="preserve"> </w:t>
      </w:r>
    </w:p>
    <w:p w14:paraId="3A99AFFA"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La mission d’élaboration du Plan Stratégique 2026 -2035 sera conduite par un cabinet/ Consultant expérimenté dans l’élaboration des documents stratégiques. Le consultant présentera une méthodologie détaillée. La méthodologie de planification sera basée sur une approche participative inspirée </w:t>
      </w:r>
    </w:p>
    <w:p w14:paraId="3500CB15"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Analyse des problèmes, des besoins et des contraintes</w:t>
      </w:r>
    </w:p>
    <w:p w14:paraId="7A7BC67B"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Analyse et formulation de la vision</w:t>
      </w:r>
    </w:p>
    <w:p w14:paraId="797A656D"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Elaboration de la matrice des extrants et des activités prioritaires</w:t>
      </w:r>
    </w:p>
    <w:p w14:paraId="6791F377"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Analyse des hypothèses et des risques</w:t>
      </w:r>
    </w:p>
    <w:p w14:paraId="65361995"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Elaboration du Cadre logique de l’intervention</w:t>
      </w:r>
    </w:p>
    <w:p w14:paraId="678064E9"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Elaborer un cadre des résultats (plan opérationnel)</w:t>
      </w:r>
    </w:p>
    <w:p w14:paraId="43AC1B2E"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Elaborer un journal des risques pour la mise en œuvre du plan opérationnel</w:t>
      </w:r>
    </w:p>
    <w:p w14:paraId="3C9B9A10" w14:textId="77777777" w:rsidR="00EE0A52" w:rsidRPr="00DB3D32" w:rsidRDefault="00EE0A52" w:rsidP="008E45B3">
      <w:pPr>
        <w:numPr>
          <w:ilvl w:val="0"/>
          <w:numId w:val="17"/>
        </w:numPr>
        <w:jc w:val="both"/>
        <w:rPr>
          <w:rFonts w:ascii="Arial" w:eastAsia="Times New Roman" w:hAnsi="Arial" w:cs="Arial"/>
        </w:rPr>
      </w:pPr>
      <w:r w:rsidRPr="00DB3D32">
        <w:rPr>
          <w:rFonts w:ascii="Arial" w:eastAsia="Times New Roman" w:hAnsi="Arial" w:cs="Arial"/>
        </w:rPr>
        <w:t>Développer un système et des outils de suivi – évaluation</w:t>
      </w:r>
    </w:p>
    <w:p w14:paraId="3872364C" w14:textId="77777777" w:rsidR="00EE0A52" w:rsidRPr="00DB3D32" w:rsidRDefault="00EE0A52" w:rsidP="00903196">
      <w:pPr>
        <w:ind w:left="720"/>
        <w:jc w:val="both"/>
        <w:rPr>
          <w:rFonts w:ascii="Arial" w:eastAsia="Times New Roman" w:hAnsi="Arial" w:cs="Arial"/>
        </w:rPr>
      </w:pPr>
      <w:r w:rsidRPr="00DB3D32">
        <w:rPr>
          <w:rFonts w:ascii="Arial" w:eastAsia="Times New Roman" w:hAnsi="Arial" w:cs="Arial"/>
        </w:rPr>
        <w:t xml:space="preserve"> </w:t>
      </w:r>
    </w:p>
    <w:p w14:paraId="1099DD53" w14:textId="7B027FB0" w:rsidR="00EE0A52" w:rsidRPr="00DB3D32" w:rsidRDefault="00EE0A52" w:rsidP="00903196">
      <w:pPr>
        <w:jc w:val="both"/>
        <w:rPr>
          <w:rFonts w:ascii="Arial" w:eastAsia="Times New Roman" w:hAnsi="Arial" w:cs="Arial"/>
        </w:rPr>
      </w:pPr>
      <w:r w:rsidRPr="00DB3D32">
        <w:rPr>
          <w:rFonts w:ascii="Arial" w:eastAsia="Times New Roman" w:hAnsi="Arial" w:cs="Arial"/>
        </w:rPr>
        <w:t>Ainsi, le Consultant interagira avec une équipe de personnes composée notamment par</w:t>
      </w:r>
      <w:r w:rsidR="00EF104D" w:rsidRPr="00DB3D32">
        <w:rPr>
          <w:rFonts w:ascii="Arial" w:eastAsia="Times New Roman" w:hAnsi="Arial" w:cs="Arial"/>
        </w:rPr>
        <w:t xml:space="preserve"> </w:t>
      </w:r>
      <w:r w:rsidRPr="00DB3D32">
        <w:rPr>
          <w:rFonts w:ascii="Arial" w:eastAsia="Times New Roman" w:hAnsi="Arial" w:cs="Arial"/>
        </w:rPr>
        <w:t xml:space="preserve"> les membres du Conseil de l’Ordre, les cadres d’appuis du Barreau, les responsables régionaux et de bureaux régionaux basés en provinces. Le fait que les participants sont localisés dans différentes provinces du Burundi nécessitera une prise en charge en cas de mission de travail à cet effet. </w:t>
      </w:r>
    </w:p>
    <w:p w14:paraId="79CC7936"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w:t>
      </w:r>
    </w:p>
    <w:p w14:paraId="3453186F"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En plus de l’approche participative, le Consultant devra accepter de travailler avec une commission de relecture du document qui aura été mise sur pied par Cordaid en collaboration avec le Barreau de Gitega afin d’analyser le document et y apporter d’éventuels inputs avant la production du document final validé. Il est prévu un atelier initial d'échanges d'idées entre le Consultant et les personnes ressources internes ciblées et un atelier final de restitution-appropriation de tous les outils élaborés (plan stratégique, plan opérationnel, journal des risques, plan de suivi-évaluation, etc.). L'approche reste participative mais dans une logique de la complémentarité.</w:t>
      </w:r>
    </w:p>
    <w:p w14:paraId="72DD3210" w14:textId="77777777" w:rsidR="00EE0A52" w:rsidRPr="00DB3D32" w:rsidRDefault="00EE0A52" w:rsidP="00903196">
      <w:pPr>
        <w:jc w:val="both"/>
        <w:rPr>
          <w:rFonts w:ascii="Arial" w:eastAsia="Times New Roman" w:hAnsi="Arial" w:cs="Arial"/>
          <w:bCs/>
        </w:rPr>
      </w:pPr>
    </w:p>
    <w:p w14:paraId="2AD6848D" w14:textId="77777777" w:rsidR="00EE0A52" w:rsidRPr="00DB3D32" w:rsidRDefault="00EE0A52" w:rsidP="008E45B3">
      <w:pPr>
        <w:pStyle w:val="Paragraphedeliste"/>
        <w:numPr>
          <w:ilvl w:val="0"/>
          <w:numId w:val="21"/>
        </w:numPr>
        <w:jc w:val="both"/>
        <w:rPr>
          <w:rFonts w:ascii="Arial" w:eastAsia="Times New Roman" w:hAnsi="Arial" w:cs="Arial"/>
          <w:b/>
        </w:rPr>
      </w:pPr>
      <w:r w:rsidRPr="00DB3D32">
        <w:rPr>
          <w:rFonts w:ascii="Arial" w:eastAsia="Times New Roman" w:hAnsi="Arial" w:cs="Arial"/>
          <w:b/>
        </w:rPr>
        <w:t xml:space="preserve">TACHES ET EXPERIENCE DU CONSULTANT  </w:t>
      </w:r>
    </w:p>
    <w:p w14:paraId="02A7EF11" w14:textId="77777777" w:rsidR="00EE0A52" w:rsidRPr="00DB3D32" w:rsidRDefault="00EE0A52" w:rsidP="00903196">
      <w:pPr>
        <w:jc w:val="both"/>
        <w:rPr>
          <w:rFonts w:ascii="Arial" w:eastAsia="Times New Roman" w:hAnsi="Arial" w:cs="Arial"/>
          <w:bCs/>
        </w:rPr>
      </w:pPr>
    </w:p>
    <w:p w14:paraId="7F8B0A7B"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5.1.</w:t>
      </w:r>
      <w:r w:rsidRPr="00DB3D32">
        <w:rPr>
          <w:rFonts w:ascii="Arial" w:eastAsia="Times New Roman" w:hAnsi="Arial" w:cs="Arial"/>
          <w:bCs/>
        </w:rPr>
        <w:tab/>
        <w:t xml:space="preserve">TACHES DU CONSULTANT </w:t>
      </w:r>
    </w:p>
    <w:p w14:paraId="141E1071"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ab/>
        <w:t xml:space="preserve">Le consultant doit conduire les phases suivantes :  </w:t>
      </w:r>
    </w:p>
    <w:p w14:paraId="60697DEA" w14:textId="77777777" w:rsidR="00EE0A52" w:rsidRPr="00DB3D32" w:rsidRDefault="00EE0A52" w:rsidP="00903196">
      <w:pPr>
        <w:ind w:left="720" w:hanging="720"/>
        <w:jc w:val="both"/>
        <w:rPr>
          <w:rFonts w:ascii="Arial" w:eastAsia="Times New Roman" w:hAnsi="Arial" w:cs="Arial"/>
          <w:bCs/>
        </w:rPr>
      </w:pPr>
      <w:r w:rsidRPr="00DB3D32">
        <w:rPr>
          <w:rFonts w:ascii="Arial" w:eastAsia="Times New Roman" w:hAnsi="Arial" w:cs="Arial"/>
          <w:bCs/>
        </w:rPr>
        <w:t>•</w:t>
      </w:r>
      <w:r w:rsidRPr="00DB3D32">
        <w:rPr>
          <w:rFonts w:ascii="Arial" w:eastAsia="Times New Roman" w:hAnsi="Arial" w:cs="Arial"/>
          <w:bCs/>
        </w:rPr>
        <w:tab/>
        <w:t>Production d’un rapport méthodologique qui décrit les différentes étapes retenues pour   l’élaboration du Plan Stratégique assortie d’un chronogramme ;</w:t>
      </w:r>
    </w:p>
    <w:p w14:paraId="4A10630F"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w:t>
      </w:r>
      <w:r w:rsidRPr="00DB3D32">
        <w:rPr>
          <w:rFonts w:ascii="Arial" w:eastAsia="Times New Roman" w:hAnsi="Arial" w:cs="Arial"/>
          <w:bCs/>
        </w:rPr>
        <w:tab/>
        <w:t>Elaboration du diagnostic stratégique du Barreau à faire valider ;</w:t>
      </w:r>
    </w:p>
    <w:p w14:paraId="71B5033F"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w:t>
      </w:r>
      <w:r w:rsidRPr="00DB3D32">
        <w:rPr>
          <w:rFonts w:ascii="Arial" w:eastAsia="Times New Roman" w:hAnsi="Arial" w:cs="Arial"/>
          <w:bCs/>
        </w:rPr>
        <w:tab/>
        <w:t>Définitions des défis et enjeux majeurs du Barreau ;</w:t>
      </w:r>
    </w:p>
    <w:p w14:paraId="484A8F0F"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w:t>
      </w:r>
      <w:r w:rsidRPr="00DB3D32">
        <w:rPr>
          <w:rFonts w:ascii="Arial" w:eastAsia="Times New Roman" w:hAnsi="Arial" w:cs="Arial"/>
          <w:bCs/>
        </w:rPr>
        <w:tab/>
        <w:t>Elaboration du plan stratégique 2026-2035 ;</w:t>
      </w:r>
    </w:p>
    <w:p w14:paraId="6F5EFFFF" w14:textId="77777777" w:rsidR="00EE0A52" w:rsidRPr="00DB3D32" w:rsidRDefault="00EE0A52" w:rsidP="00903196">
      <w:pPr>
        <w:jc w:val="both"/>
        <w:rPr>
          <w:rFonts w:ascii="Arial" w:eastAsia="Times New Roman" w:hAnsi="Arial" w:cs="Arial"/>
          <w:bCs/>
        </w:rPr>
      </w:pPr>
      <w:r w:rsidRPr="00DB3D32">
        <w:rPr>
          <w:rFonts w:ascii="Arial" w:eastAsia="Times New Roman" w:hAnsi="Arial" w:cs="Arial"/>
          <w:bCs/>
        </w:rPr>
        <w:t>•</w:t>
      </w:r>
      <w:r w:rsidRPr="00DB3D32">
        <w:rPr>
          <w:rFonts w:ascii="Arial" w:eastAsia="Times New Roman" w:hAnsi="Arial" w:cs="Arial"/>
          <w:bCs/>
        </w:rPr>
        <w:tab/>
        <w:t>Finalisation du document après validation.</w:t>
      </w:r>
    </w:p>
    <w:p w14:paraId="2A8FD9C4" w14:textId="77777777" w:rsidR="00EE0A52" w:rsidRPr="00DB3D32" w:rsidRDefault="00EE0A52" w:rsidP="00903196">
      <w:pPr>
        <w:tabs>
          <w:tab w:val="left" w:pos="3750"/>
        </w:tabs>
        <w:ind w:left="270"/>
        <w:jc w:val="both"/>
        <w:rPr>
          <w:rFonts w:ascii="Arial" w:eastAsia="Times New Roman" w:hAnsi="Arial" w:cs="Arial"/>
          <w:b/>
        </w:rPr>
      </w:pPr>
      <w:r w:rsidRPr="00DB3D32">
        <w:rPr>
          <w:rFonts w:ascii="Arial" w:eastAsia="Times New Roman" w:hAnsi="Arial" w:cs="Arial"/>
          <w:b/>
        </w:rPr>
        <w:tab/>
      </w:r>
    </w:p>
    <w:p w14:paraId="6BA1FF0E" w14:textId="77777777" w:rsidR="00EE0A52" w:rsidRPr="00DB3D32" w:rsidRDefault="00EE0A52" w:rsidP="00903196">
      <w:pPr>
        <w:tabs>
          <w:tab w:val="left" w:pos="3750"/>
        </w:tabs>
        <w:ind w:left="270"/>
        <w:jc w:val="both"/>
        <w:rPr>
          <w:rFonts w:ascii="Arial" w:eastAsia="Times New Roman" w:hAnsi="Arial" w:cs="Arial"/>
          <w:b/>
        </w:rPr>
      </w:pPr>
    </w:p>
    <w:p w14:paraId="40C2A789" w14:textId="77777777" w:rsidR="00EE0A52" w:rsidRPr="00DB3D32" w:rsidRDefault="00EE0A52" w:rsidP="00903196">
      <w:pPr>
        <w:tabs>
          <w:tab w:val="left" w:pos="3750"/>
        </w:tabs>
        <w:ind w:left="-90" w:firstLine="90"/>
        <w:jc w:val="both"/>
        <w:rPr>
          <w:rFonts w:ascii="Arial" w:eastAsia="Times New Roman" w:hAnsi="Arial" w:cs="Arial"/>
          <w:b/>
        </w:rPr>
      </w:pPr>
      <w:r w:rsidRPr="00DB3D32">
        <w:rPr>
          <w:rFonts w:ascii="Arial" w:eastAsia="Times New Roman" w:hAnsi="Arial" w:cs="Arial"/>
          <w:b/>
        </w:rPr>
        <w:lastRenderedPageBreak/>
        <w:t>5.2       QUALIFICATION ET EXPERIENCE DU CONSULTANT</w:t>
      </w:r>
      <w:r w:rsidRPr="00DB3D32">
        <w:rPr>
          <w:rFonts w:ascii="Arial" w:eastAsia="Times New Roman" w:hAnsi="Arial" w:cs="Arial"/>
        </w:rPr>
        <w:t xml:space="preserve"> </w:t>
      </w:r>
    </w:p>
    <w:p w14:paraId="06A1F888" w14:textId="77777777" w:rsidR="00EE0A52" w:rsidRPr="00DB3D32" w:rsidRDefault="00EE0A52" w:rsidP="00903196">
      <w:pPr>
        <w:pStyle w:val="Paragraphedeliste"/>
        <w:ind w:left="644"/>
        <w:jc w:val="both"/>
        <w:rPr>
          <w:rFonts w:ascii="Arial" w:eastAsia="Times New Roman" w:hAnsi="Arial" w:cs="Arial"/>
        </w:rPr>
      </w:pPr>
    </w:p>
    <w:p w14:paraId="076F6CCF" w14:textId="77777777" w:rsidR="005500DC" w:rsidRPr="00DB3D32" w:rsidRDefault="00EE0A52" w:rsidP="00903196">
      <w:pPr>
        <w:jc w:val="both"/>
        <w:rPr>
          <w:rFonts w:ascii="Arial" w:eastAsia="Times New Roman" w:hAnsi="Arial" w:cs="Arial"/>
        </w:rPr>
      </w:pPr>
      <w:r w:rsidRPr="00DB3D32">
        <w:rPr>
          <w:rFonts w:ascii="Arial" w:eastAsia="Times New Roman" w:hAnsi="Arial" w:cs="Arial"/>
        </w:rPr>
        <w:t xml:space="preserve"> Le Consultant doit :</w:t>
      </w:r>
    </w:p>
    <w:p w14:paraId="2DF7EFC9" w14:textId="77777777" w:rsidR="00E75B66" w:rsidRPr="00DB3D32" w:rsidRDefault="005500DC" w:rsidP="00903196">
      <w:pPr>
        <w:pStyle w:val="Paragraphedeliste"/>
        <w:numPr>
          <w:ilvl w:val="0"/>
          <w:numId w:val="32"/>
        </w:numPr>
        <w:jc w:val="both"/>
        <w:rPr>
          <w:rFonts w:ascii="Arial" w:eastAsia="Times New Roman" w:hAnsi="Arial" w:cs="Arial"/>
        </w:rPr>
      </w:pPr>
      <w:r w:rsidRPr="00DB3D32">
        <w:rPr>
          <w:rFonts w:ascii="Arial" w:eastAsia="Times New Roman" w:hAnsi="Arial" w:cs="Arial"/>
        </w:rPr>
        <w:t>Avoir au</w:t>
      </w:r>
      <w:r w:rsidR="007E52D8" w:rsidRPr="00DB3D32">
        <w:rPr>
          <w:rFonts w:ascii="Arial" w:eastAsia="Times New Roman" w:hAnsi="Arial" w:cs="Arial"/>
        </w:rPr>
        <w:t xml:space="preserve"> minimum</w:t>
      </w:r>
      <w:r w:rsidR="00EE0A52" w:rsidRPr="00DB3D32">
        <w:rPr>
          <w:rFonts w:ascii="Arial" w:eastAsia="Times New Roman" w:hAnsi="Arial" w:cs="Arial"/>
        </w:rPr>
        <w:t xml:space="preserve"> un niveau licence en Science Sociales, Sciences Juridiques, Sciences de développement. </w:t>
      </w:r>
    </w:p>
    <w:p w14:paraId="33D2C3BB" w14:textId="77777777" w:rsidR="00E75B66" w:rsidRPr="00DB3D32" w:rsidRDefault="00EE0A52" w:rsidP="00903196">
      <w:pPr>
        <w:pStyle w:val="Paragraphedeliste"/>
        <w:numPr>
          <w:ilvl w:val="0"/>
          <w:numId w:val="32"/>
        </w:numPr>
        <w:jc w:val="both"/>
        <w:rPr>
          <w:rFonts w:ascii="Arial" w:eastAsia="Times New Roman" w:hAnsi="Arial" w:cs="Arial"/>
        </w:rPr>
      </w:pPr>
      <w:r w:rsidRPr="00DB3D32">
        <w:rPr>
          <w:rFonts w:ascii="Arial" w:eastAsia="Times New Roman" w:hAnsi="Arial" w:cs="Arial"/>
        </w:rPr>
        <w:t xml:space="preserve">Avoir une expérience avérée pour un travail similaire (élaboration des plans stratégiques des Organisations Non Gouvernementales). Cette expérience doit être prouvée au minimum par </w:t>
      </w:r>
      <w:r w:rsidR="001448F9" w:rsidRPr="00DB3D32">
        <w:rPr>
          <w:rFonts w:ascii="Arial" w:eastAsia="Times New Roman" w:hAnsi="Arial" w:cs="Arial"/>
        </w:rPr>
        <w:t>trois</w:t>
      </w:r>
      <w:r w:rsidRPr="00DB3D32">
        <w:rPr>
          <w:rFonts w:ascii="Arial" w:eastAsia="Times New Roman" w:hAnsi="Arial" w:cs="Arial"/>
        </w:rPr>
        <w:t xml:space="preserve"> (</w:t>
      </w:r>
      <w:r w:rsidR="001448F9" w:rsidRPr="00DB3D32">
        <w:rPr>
          <w:rFonts w:ascii="Arial" w:eastAsia="Times New Roman" w:hAnsi="Arial" w:cs="Arial"/>
        </w:rPr>
        <w:t>3</w:t>
      </w:r>
      <w:r w:rsidRPr="00DB3D32">
        <w:rPr>
          <w:rFonts w:ascii="Arial" w:eastAsia="Times New Roman" w:hAnsi="Arial" w:cs="Arial"/>
        </w:rPr>
        <w:t xml:space="preserve">) attestations des services rendus dans l’élaboration des plans stratégiques auprès des organisations locales et internationales. </w:t>
      </w:r>
    </w:p>
    <w:p w14:paraId="78951117" w14:textId="77777777" w:rsidR="00E75B66" w:rsidRPr="00DB3D32" w:rsidRDefault="00EE0A52" w:rsidP="00903196">
      <w:pPr>
        <w:pStyle w:val="Paragraphedeliste"/>
        <w:numPr>
          <w:ilvl w:val="0"/>
          <w:numId w:val="32"/>
        </w:numPr>
        <w:jc w:val="both"/>
        <w:rPr>
          <w:rFonts w:ascii="Arial" w:eastAsia="Times New Roman" w:hAnsi="Arial" w:cs="Arial"/>
        </w:rPr>
      </w:pPr>
      <w:r w:rsidRPr="00DB3D32">
        <w:rPr>
          <w:rFonts w:ascii="Arial" w:eastAsia="Times New Roman" w:hAnsi="Arial" w:cs="Arial"/>
        </w:rPr>
        <w:t xml:space="preserve">Une expertise ainsi que des connaissances spécifiques dans le domaine de la profession d’Avocat sont exigées. </w:t>
      </w:r>
    </w:p>
    <w:p w14:paraId="659E2680" w14:textId="16C75859" w:rsidR="00EE0A52" w:rsidRPr="00DB3D32" w:rsidRDefault="00EE0A52" w:rsidP="00903196">
      <w:pPr>
        <w:pStyle w:val="Paragraphedeliste"/>
        <w:numPr>
          <w:ilvl w:val="0"/>
          <w:numId w:val="32"/>
        </w:numPr>
        <w:jc w:val="both"/>
        <w:rPr>
          <w:rFonts w:ascii="Arial" w:eastAsia="Times New Roman" w:hAnsi="Arial" w:cs="Arial"/>
        </w:rPr>
      </w:pPr>
      <w:r w:rsidRPr="00DB3D32">
        <w:rPr>
          <w:rFonts w:ascii="Arial" w:eastAsia="Times New Roman" w:hAnsi="Arial" w:cs="Arial"/>
        </w:rPr>
        <w:t>Être un Consultant membre de l’un des deux Barreaux du Burundi constituerait un atout.</w:t>
      </w:r>
    </w:p>
    <w:p w14:paraId="7F37DA15" w14:textId="77777777" w:rsidR="00EE0A52" w:rsidRPr="00DB3D32" w:rsidRDefault="00EE0A52" w:rsidP="00903196">
      <w:pPr>
        <w:jc w:val="both"/>
        <w:rPr>
          <w:rFonts w:ascii="Arial" w:eastAsia="Times New Roman" w:hAnsi="Arial" w:cs="Arial"/>
        </w:rPr>
      </w:pPr>
    </w:p>
    <w:p w14:paraId="1CB652D0" w14:textId="77777777" w:rsidR="00EE0A52" w:rsidRPr="00DB3D32" w:rsidRDefault="00EE0A52" w:rsidP="008E45B3">
      <w:pPr>
        <w:pStyle w:val="Paragraphedeliste"/>
        <w:numPr>
          <w:ilvl w:val="0"/>
          <w:numId w:val="21"/>
        </w:numPr>
        <w:jc w:val="both"/>
        <w:rPr>
          <w:rFonts w:ascii="Arial" w:eastAsia="Times New Roman" w:hAnsi="Arial" w:cs="Arial"/>
          <w:b/>
          <w:bCs/>
        </w:rPr>
      </w:pPr>
      <w:r w:rsidRPr="00DB3D32">
        <w:rPr>
          <w:rFonts w:ascii="Arial" w:eastAsia="Times New Roman" w:hAnsi="Arial" w:cs="Arial"/>
          <w:b/>
          <w:bCs/>
        </w:rPr>
        <w:t>RAPPORTAGE</w:t>
      </w:r>
    </w:p>
    <w:p w14:paraId="1993C0B8" w14:textId="77777777" w:rsidR="00EE0A52" w:rsidRPr="00DB3D32" w:rsidRDefault="00EE0A52" w:rsidP="00903196">
      <w:pPr>
        <w:pStyle w:val="Paragraphedeliste"/>
        <w:ind w:left="1004"/>
        <w:jc w:val="both"/>
        <w:rPr>
          <w:rFonts w:ascii="Arial" w:eastAsia="Times New Roman" w:hAnsi="Arial" w:cs="Arial"/>
        </w:rPr>
      </w:pPr>
    </w:p>
    <w:p w14:paraId="54550D70"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Le prestataire retenu devra élaborer et transmettre à Cordaid les rapports suivants :</w:t>
      </w:r>
    </w:p>
    <w:p w14:paraId="5DF15D2C"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une version provisoire du manuel de procédure administrative et en format numérique à Cordaid.</w:t>
      </w:r>
    </w:p>
    <w:p w14:paraId="0F9058DF"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une version définitive intégrant les amendements (Version électronique et en dur) sera déposée à Cordaid, cinq (05) jours après la réception des amendements.</w:t>
      </w:r>
    </w:p>
    <w:p w14:paraId="2FAE2E77" w14:textId="77777777" w:rsidR="00EE0A52" w:rsidRPr="00DB3D32" w:rsidRDefault="00EE0A52" w:rsidP="00903196">
      <w:pPr>
        <w:jc w:val="both"/>
        <w:rPr>
          <w:rFonts w:ascii="Arial" w:eastAsia="Times New Roman" w:hAnsi="Arial" w:cs="Arial"/>
          <w:b/>
          <w:bCs/>
        </w:rPr>
      </w:pPr>
    </w:p>
    <w:p w14:paraId="483961B3" w14:textId="77777777" w:rsidR="00EE0A52" w:rsidRPr="00DB3D32" w:rsidRDefault="00EE0A52" w:rsidP="008E45B3">
      <w:pPr>
        <w:pStyle w:val="Paragraphedeliste"/>
        <w:numPr>
          <w:ilvl w:val="0"/>
          <w:numId w:val="21"/>
        </w:numPr>
        <w:jc w:val="both"/>
        <w:rPr>
          <w:rFonts w:ascii="Arial" w:eastAsia="Times New Roman" w:hAnsi="Arial" w:cs="Arial"/>
          <w:b/>
          <w:bCs/>
        </w:rPr>
      </w:pPr>
      <w:r w:rsidRPr="00DB3D32">
        <w:rPr>
          <w:rFonts w:ascii="Arial" w:eastAsia="Times New Roman" w:hAnsi="Arial" w:cs="Arial"/>
          <w:b/>
          <w:bCs/>
        </w:rPr>
        <w:t>DEROULEMENT ET DUREE DE LA CONSULTANCE</w:t>
      </w:r>
    </w:p>
    <w:p w14:paraId="5C65DB07" w14:textId="77777777" w:rsidR="00EE0A52" w:rsidRPr="00DB3D32" w:rsidRDefault="00EE0A52" w:rsidP="00903196">
      <w:pPr>
        <w:pStyle w:val="Paragraphedeliste"/>
        <w:ind w:left="1004"/>
        <w:jc w:val="both"/>
        <w:rPr>
          <w:rFonts w:ascii="Arial" w:eastAsia="Times New Roman" w:hAnsi="Arial" w:cs="Arial"/>
        </w:rPr>
      </w:pPr>
    </w:p>
    <w:p w14:paraId="4A9094ED"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Le consultant devra soumettre un chronogramme précis des prestations qui doivent être fonction de la méthodologie arrêtée.</w:t>
      </w:r>
    </w:p>
    <w:p w14:paraId="27AE2BD4"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La durée maximum d’exécution de la consultance est fixée à quarante (40) jours à compter de la date de signature du contrat, y compris les délais de dépôt des documents finaux.</w:t>
      </w:r>
    </w:p>
    <w:p w14:paraId="5FD434C9" w14:textId="77777777" w:rsidR="00EE0A52" w:rsidRPr="00DB3D32" w:rsidRDefault="00EE0A52" w:rsidP="00903196">
      <w:pPr>
        <w:jc w:val="both"/>
        <w:rPr>
          <w:rFonts w:ascii="Arial" w:eastAsia="Times New Roman" w:hAnsi="Arial" w:cs="Arial"/>
        </w:rPr>
      </w:pPr>
    </w:p>
    <w:p w14:paraId="6AF9FBE0" w14:textId="77777777" w:rsidR="00EE0A52" w:rsidRPr="00DB3D32" w:rsidRDefault="00EE0A52" w:rsidP="00903196">
      <w:pPr>
        <w:jc w:val="both"/>
        <w:rPr>
          <w:rFonts w:ascii="Arial" w:eastAsia="Times New Roman" w:hAnsi="Arial" w:cs="Arial"/>
        </w:rPr>
      </w:pPr>
    </w:p>
    <w:p w14:paraId="1340C00E" w14:textId="77777777" w:rsidR="00EE0A52" w:rsidRPr="00DB3D32" w:rsidRDefault="00EE0A52" w:rsidP="00903196">
      <w:pPr>
        <w:jc w:val="both"/>
        <w:rPr>
          <w:rFonts w:ascii="Arial" w:eastAsia="Times New Roman" w:hAnsi="Arial" w:cs="Arial"/>
          <w:b/>
          <w:bCs/>
        </w:rPr>
      </w:pPr>
      <w:r w:rsidRPr="00DB3D32">
        <w:rPr>
          <w:rFonts w:ascii="Arial" w:eastAsia="Times New Roman" w:hAnsi="Arial" w:cs="Arial"/>
          <w:b/>
          <w:bCs/>
        </w:rPr>
        <w:t xml:space="preserve">     VIII.</w:t>
      </w:r>
      <w:r w:rsidRPr="00DB3D32">
        <w:rPr>
          <w:rFonts w:ascii="Arial" w:eastAsia="Times New Roman" w:hAnsi="Arial" w:cs="Arial"/>
          <w:b/>
          <w:bCs/>
        </w:rPr>
        <w:tab/>
        <w:t>COMPOSITION DU DOSSIER DE CANDIDATURE</w:t>
      </w:r>
    </w:p>
    <w:p w14:paraId="3614A058" w14:textId="77777777" w:rsidR="00EE0A52" w:rsidRPr="00DB3D32" w:rsidRDefault="00EE0A52" w:rsidP="00903196">
      <w:pPr>
        <w:jc w:val="both"/>
        <w:rPr>
          <w:rFonts w:ascii="Arial" w:eastAsia="Times New Roman" w:hAnsi="Arial" w:cs="Arial"/>
        </w:rPr>
      </w:pPr>
    </w:p>
    <w:p w14:paraId="50581FD7"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Les dossiers de candidature seront constitués d’une offre technique et d’une offre financière.</w:t>
      </w:r>
    </w:p>
    <w:p w14:paraId="5FCA6D12" w14:textId="77777777" w:rsidR="00EE0A52" w:rsidRPr="00DB3D32" w:rsidRDefault="00EE0A52" w:rsidP="00903196">
      <w:pPr>
        <w:jc w:val="both"/>
        <w:rPr>
          <w:rFonts w:ascii="Arial" w:eastAsia="Times New Roman" w:hAnsi="Arial" w:cs="Arial"/>
        </w:rPr>
      </w:pPr>
    </w:p>
    <w:p w14:paraId="73C72FF1" w14:textId="77777777" w:rsidR="00EE0A52" w:rsidRPr="00DB3D32" w:rsidRDefault="00EE0A52" w:rsidP="00903196">
      <w:pPr>
        <w:jc w:val="both"/>
        <w:rPr>
          <w:rFonts w:ascii="Arial" w:eastAsia="Times New Roman" w:hAnsi="Arial" w:cs="Arial"/>
        </w:rPr>
      </w:pPr>
      <w:r w:rsidRPr="00DB3D32">
        <w:rPr>
          <w:rFonts w:ascii="Arial" w:eastAsia="Times New Roman" w:hAnsi="Arial" w:cs="Arial"/>
          <w:b/>
          <w:bCs/>
        </w:rPr>
        <w:t>L’offre technique</w:t>
      </w:r>
      <w:r w:rsidRPr="00DB3D32">
        <w:rPr>
          <w:rFonts w:ascii="Arial" w:eastAsia="Times New Roman" w:hAnsi="Arial" w:cs="Arial"/>
        </w:rPr>
        <w:t xml:space="preserve"> comprendra :</w:t>
      </w:r>
    </w:p>
    <w:p w14:paraId="3B8719AD"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xml:space="preserve">- Une description de la méthodologie proposée </w:t>
      </w:r>
    </w:p>
    <w:p w14:paraId="48F0D5B1"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Un plan pour la réalisation de sa prestation ou calendrier prévisionnel</w:t>
      </w:r>
    </w:p>
    <w:p w14:paraId="5A42CAF4"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Les références et les attestations des services rendus en rapport avec l’élaboration des manuels de procédures administratives, et financières pour les organisations locales ou internationales et la mise en place des stratégies de communication interne et externe ;</w:t>
      </w:r>
    </w:p>
    <w:p w14:paraId="4F70E2CF"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Le curriculum vitae détaillés des candidats ou experts alignés en précisant la répartition des responsabilités le cas échéant ;</w:t>
      </w:r>
    </w:p>
    <w:p w14:paraId="38B9F5D1"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   Les photocopies légalisées des diplômes et attestations obtenus ;</w:t>
      </w:r>
    </w:p>
    <w:p w14:paraId="69CB7013" w14:textId="77777777" w:rsidR="00EE0A52" w:rsidRPr="00DB3D32" w:rsidRDefault="00EE0A52" w:rsidP="00903196">
      <w:pPr>
        <w:jc w:val="both"/>
        <w:rPr>
          <w:rFonts w:ascii="Arial" w:eastAsia="Times New Roman" w:hAnsi="Arial" w:cs="Arial"/>
        </w:rPr>
      </w:pPr>
    </w:p>
    <w:p w14:paraId="3C9778FF" w14:textId="77777777" w:rsidR="00EE0A52" w:rsidRPr="00DB3D32" w:rsidRDefault="00EE0A52" w:rsidP="00903196">
      <w:pPr>
        <w:jc w:val="both"/>
        <w:rPr>
          <w:rFonts w:ascii="Arial" w:eastAsia="Times New Roman" w:hAnsi="Arial" w:cs="Arial"/>
        </w:rPr>
      </w:pPr>
      <w:r w:rsidRPr="00DB3D32">
        <w:rPr>
          <w:rFonts w:ascii="Arial" w:eastAsia="Times New Roman" w:hAnsi="Arial" w:cs="Arial"/>
          <w:b/>
          <w:bCs/>
        </w:rPr>
        <w:t>L’offre financière</w:t>
      </w:r>
      <w:r w:rsidRPr="00DB3D32">
        <w:rPr>
          <w:rFonts w:ascii="Arial" w:eastAsia="Times New Roman" w:hAnsi="Arial" w:cs="Arial"/>
        </w:rPr>
        <w:t xml:space="preserve"> </w:t>
      </w:r>
    </w:p>
    <w:p w14:paraId="1A099E4A" w14:textId="77777777" w:rsidR="00EE0A52" w:rsidRPr="00DB3D32" w:rsidRDefault="00EE0A52" w:rsidP="00903196">
      <w:pPr>
        <w:jc w:val="both"/>
        <w:rPr>
          <w:rFonts w:ascii="Arial" w:eastAsia="Times New Roman" w:hAnsi="Arial" w:cs="Arial"/>
        </w:rPr>
      </w:pPr>
      <w:r w:rsidRPr="00DB3D32">
        <w:rPr>
          <w:rFonts w:ascii="Arial" w:eastAsia="Times New Roman" w:hAnsi="Arial" w:cs="Arial"/>
        </w:rPr>
        <w:t>Elle devra comprendre un forfait d’honoraire total (y compris toutes autres charges liées à la réalisation de la mission). Les frais de déplacements du/de la consultant (e) inhérents à cette évaluation seront exclusivement à la charge du consultant et devront être intégrés dans son offre financière.</w:t>
      </w:r>
    </w:p>
    <w:bookmarkEnd w:id="9"/>
    <w:p w14:paraId="724E1658" w14:textId="77777777" w:rsidR="00182EE7" w:rsidRPr="00DB3D32" w:rsidRDefault="00182EE7" w:rsidP="00903196">
      <w:pPr>
        <w:shd w:val="clear" w:color="auto" w:fill="FFFFFF" w:themeFill="background1"/>
        <w:tabs>
          <w:tab w:val="left" w:pos="1200"/>
        </w:tabs>
        <w:jc w:val="both"/>
        <w:rPr>
          <w:rFonts w:ascii="Arial" w:eastAsia="Times New Roman" w:hAnsi="Arial" w:cs="Arial"/>
        </w:rPr>
      </w:pPr>
    </w:p>
    <w:p w14:paraId="6B4A1032" w14:textId="77777777" w:rsidR="001448F9" w:rsidRPr="00DB3D32" w:rsidRDefault="001448F9" w:rsidP="00903196">
      <w:pPr>
        <w:shd w:val="clear" w:color="auto" w:fill="FFFFFF" w:themeFill="background1"/>
        <w:tabs>
          <w:tab w:val="left" w:pos="1200"/>
        </w:tabs>
        <w:jc w:val="both"/>
        <w:rPr>
          <w:rFonts w:ascii="Arial" w:eastAsiaTheme="majorEastAsia" w:hAnsi="Arial" w:cs="Arial"/>
          <w:b/>
          <w:kern w:val="28"/>
        </w:rPr>
      </w:pPr>
    </w:p>
    <w:p w14:paraId="42232610" w14:textId="488D5DA3" w:rsidR="00A37249" w:rsidRPr="00DB3D32" w:rsidRDefault="00A37249" w:rsidP="003B4B1B">
      <w:pPr>
        <w:shd w:val="clear" w:color="auto" w:fill="FFFFFF" w:themeFill="background1"/>
        <w:tabs>
          <w:tab w:val="left" w:pos="1200"/>
        </w:tabs>
        <w:jc w:val="center"/>
        <w:rPr>
          <w:rFonts w:ascii="Arial" w:eastAsiaTheme="majorEastAsia" w:hAnsi="Arial" w:cs="Arial"/>
          <w:b/>
          <w:kern w:val="28"/>
        </w:rPr>
      </w:pPr>
      <w:r w:rsidRPr="00DB3D32">
        <w:rPr>
          <w:rFonts w:ascii="Arial" w:eastAsiaTheme="majorEastAsia" w:hAnsi="Arial" w:cs="Arial"/>
          <w:b/>
          <w:kern w:val="28"/>
        </w:rPr>
        <w:t>ANNEXES</w:t>
      </w:r>
    </w:p>
    <w:p w14:paraId="59781CF0" w14:textId="77777777" w:rsidR="00A37249" w:rsidRPr="00DB3D32" w:rsidRDefault="00A37249" w:rsidP="00903196">
      <w:pPr>
        <w:shd w:val="clear" w:color="auto" w:fill="FFFFFF" w:themeFill="background1"/>
        <w:autoSpaceDE w:val="0"/>
        <w:autoSpaceDN w:val="0"/>
        <w:adjustRightInd w:val="0"/>
        <w:jc w:val="both"/>
        <w:rPr>
          <w:rFonts w:ascii="Arial" w:hAnsi="Arial" w:cs="Arial"/>
          <w:b/>
          <w:bCs/>
        </w:rPr>
      </w:pPr>
    </w:p>
    <w:p w14:paraId="6FFAF6F4" w14:textId="77777777" w:rsidR="00A37249" w:rsidRPr="00DB3D32" w:rsidRDefault="00A37249" w:rsidP="00903196">
      <w:pPr>
        <w:shd w:val="clear" w:color="auto" w:fill="FFFFFF" w:themeFill="background1"/>
        <w:tabs>
          <w:tab w:val="left" w:pos="540"/>
        </w:tabs>
        <w:autoSpaceDE w:val="0"/>
        <w:autoSpaceDN w:val="0"/>
        <w:adjustRightInd w:val="0"/>
        <w:jc w:val="both"/>
        <w:rPr>
          <w:rFonts w:ascii="Arial" w:hAnsi="Arial" w:cs="Arial"/>
          <w:b/>
          <w:bCs/>
        </w:rPr>
      </w:pPr>
      <w:r w:rsidRPr="00DB3D32">
        <w:rPr>
          <w:rFonts w:ascii="Arial" w:hAnsi="Arial" w:cs="Arial"/>
          <w:b/>
          <w:bCs/>
        </w:rPr>
        <w:t>Annexe 1 : Formulaire de renseignements sur le soumissionnaire</w:t>
      </w:r>
    </w:p>
    <w:p w14:paraId="65E0A139" w14:textId="06D88CA7" w:rsidR="00AC78AD" w:rsidRPr="00DB3D32" w:rsidRDefault="00A37249" w:rsidP="00903196">
      <w:pPr>
        <w:shd w:val="clear" w:color="auto" w:fill="FFFFFF" w:themeFill="background1"/>
        <w:autoSpaceDE w:val="0"/>
        <w:autoSpaceDN w:val="0"/>
        <w:adjustRightInd w:val="0"/>
        <w:spacing w:before="240"/>
        <w:jc w:val="both"/>
        <w:rPr>
          <w:rFonts w:ascii="Arial" w:hAnsi="Arial" w:cs="Arial"/>
        </w:rPr>
      </w:pPr>
      <w:r w:rsidRPr="00DB3D32">
        <w:rPr>
          <w:rFonts w:ascii="Arial" w:hAnsi="Arial" w:cs="Arial"/>
        </w:rPr>
        <w:t>Date : ---------------</w:t>
      </w:r>
    </w:p>
    <w:p w14:paraId="16FF6FBA" w14:textId="77777777" w:rsidR="00AC78AD" w:rsidRPr="00DB3D32" w:rsidRDefault="00AC78AD" w:rsidP="00903196">
      <w:pPr>
        <w:shd w:val="clear" w:color="auto" w:fill="FFFFFF" w:themeFill="background1"/>
        <w:autoSpaceDE w:val="0"/>
        <w:autoSpaceDN w:val="0"/>
        <w:adjustRightInd w:val="0"/>
        <w:spacing w:before="240"/>
        <w:jc w:val="both"/>
        <w:rPr>
          <w:rFonts w:ascii="Arial" w:hAnsi="Arial" w:cs="Arial"/>
        </w:rPr>
      </w:pPr>
    </w:p>
    <w:p w14:paraId="15A4E14E" w14:textId="75960309" w:rsidR="00A37249" w:rsidRPr="00DB3D32" w:rsidRDefault="00A37249" w:rsidP="00903196">
      <w:pPr>
        <w:shd w:val="clear" w:color="auto" w:fill="FFFFFF" w:themeFill="background1"/>
        <w:autoSpaceDE w:val="0"/>
        <w:autoSpaceDN w:val="0"/>
        <w:adjustRightInd w:val="0"/>
        <w:spacing w:before="240"/>
        <w:jc w:val="both"/>
        <w:rPr>
          <w:rFonts w:ascii="Arial" w:hAnsi="Arial" w:cs="Arial"/>
        </w:rPr>
      </w:pPr>
      <w:r w:rsidRPr="00DB3D32">
        <w:rPr>
          <w:rFonts w:ascii="Arial" w:hAnsi="Arial" w:cs="Arial"/>
        </w:rPr>
        <w:t>Avis d’appel d’offres N</w:t>
      </w:r>
      <w:r w:rsidRPr="00DB3D32">
        <w:rPr>
          <w:rFonts w:ascii="Arial" w:hAnsi="Arial" w:cs="Arial"/>
          <w:vertAlign w:val="superscript"/>
        </w:rPr>
        <w:t>o</w:t>
      </w:r>
      <w:r w:rsidRPr="00DB3D32">
        <w:rPr>
          <w:rFonts w:ascii="Arial" w:hAnsi="Arial" w:cs="Arial"/>
        </w:rPr>
        <w:t> : ---------------------------------------------------------------------------------</w:t>
      </w:r>
    </w:p>
    <w:p w14:paraId="72F6EDD7" w14:textId="77777777" w:rsidR="00AC78AD" w:rsidRPr="00DB3D32" w:rsidRDefault="00AC78AD" w:rsidP="00903196">
      <w:pPr>
        <w:shd w:val="clear" w:color="auto" w:fill="FFFFFF" w:themeFill="background1"/>
        <w:autoSpaceDE w:val="0"/>
        <w:autoSpaceDN w:val="0"/>
        <w:adjustRightInd w:val="0"/>
        <w:spacing w:before="360"/>
        <w:jc w:val="both"/>
        <w:rPr>
          <w:rFonts w:ascii="Arial" w:hAnsi="Arial" w:cs="Arial"/>
        </w:rPr>
      </w:pPr>
    </w:p>
    <w:p w14:paraId="7164242E" w14:textId="3A10DA68" w:rsidR="00A37249" w:rsidRPr="00DB3D32" w:rsidRDefault="00A37249" w:rsidP="00903196">
      <w:pPr>
        <w:shd w:val="clear" w:color="auto" w:fill="FFFFFF" w:themeFill="background1"/>
        <w:autoSpaceDE w:val="0"/>
        <w:autoSpaceDN w:val="0"/>
        <w:adjustRightInd w:val="0"/>
        <w:spacing w:before="360"/>
        <w:jc w:val="both"/>
        <w:rPr>
          <w:rFonts w:ascii="Arial" w:hAnsi="Arial" w:cs="Arial"/>
        </w:rPr>
      </w:pPr>
      <w:r w:rsidRPr="00DB3D32">
        <w:rPr>
          <w:rFonts w:ascii="Arial" w:hAnsi="Arial" w:cs="Arial"/>
        </w:rPr>
        <w:t>Raison sociale du soumissionnaire : -----------------------------------------------------------------------</w:t>
      </w:r>
    </w:p>
    <w:p w14:paraId="11C3B713" w14:textId="77777777" w:rsidR="00AC78AD" w:rsidRPr="00DB3D32" w:rsidRDefault="00AC78AD" w:rsidP="00903196">
      <w:pPr>
        <w:shd w:val="clear" w:color="auto" w:fill="FFFFFF" w:themeFill="background1"/>
        <w:autoSpaceDE w:val="0"/>
        <w:autoSpaceDN w:val="0"/>
        <w:adjustRightInd w:val="0"/>
        <w:spacing w:before="240"/>
        <w:jc w:val="both"/>
        <w:rPr>
          <w:rFonts w:ascii="Arial" w:hAnsi="Arial" w:cs="Arial"/>
        </w:rPr>
      </w:pPr>
    </w:p>
    <w:p w14:paraId="38E17F51" w14:textId="77777777" w:rsidR="00AC78AD" w:rsidRPr="00DB3D32" w:rsidRDefault="00AC78AD" w:rsidP="00903196">
      <w:pPr>
        <w:shd w:val="clear" w:color="auto" w:fill="FFFFFF" w:themeFill="background1"/>
        <w:autoSpaceDE w:val="0"/>
        <w:autoSpaceDN w:val="0"/>
        <w:adjustRightInd w:val="0"/>
        <w:spacing w:before="240"/>
        <w:jc w:val="both"/>
        <w:rPr>
          <w:rFonts w:ascii="Arial" w:hAnsi="Arial" w:cs="Arial"/>
        </w:rPr>
      </w:pPr>
    </w:p>
    <w:p w14:paraId="29CCF76B" w14:textId="4FD07DF5" w:rsidR="00A37249" w:rsidRPr="00DB3D32" w:rsidRDefault="00A37249" w:rsidP="00903196">
      <w:pPr>
        <w:shd w:val="clear" w:color="auto" w:fill="FFFFFF" w:themeFill="background1"/>
        <w:autoSpaceDE w:val="0"/>
        <w:autoSpaceDN w:val="0"/>
        <w:adjustRightInd w:val="0"/>
        <w:spacing w:before="240"/>
        <w:jc w:val="both"/>
        <w:rPr>
          <w:rFonts w:ascii="Arial" w:hAnsi="Arial" w:cs="Arial"/>
        </w:rPr>
      </w:pPr>
      <w:r w:rsidRPr="00DB3D32">
        <w:rPr>
          <w:rFonts w:ascii="Arial" w:hAnsi="Arial" w:cs="Arial"/>
        </w:rPr>
        <w:t>Adresse officielle (quartier, avenue, no, Tel, e-mail) : --------------------------------------------------</w:t>
      </w:r>
    </w:p>
    <w:p w14:paraId="0AB722D7" w14:textId="77777777" w:rsidR="00AC78AD" w:rsidRPr="00DB3D32" w:rsidRDefault="00AC78AD" w:rsidP="00903196">
      <w:pPr>
        <w:shd w:val="clear" w:color="auto" w:fill="FFFFFF" w:themeFill="background1"/>
        <w:autoSpaceDE w:val="0"/>
        <w:autoSpaceDN w:val="0"/>
        <w:adjustRightInd w:val="0"/>
        <w:spacing w:before="360"/>
        <w:jc w:val="both"/>
        <w:rPr>
          <w:rFonts w:ascii="Arial" w:hAnsi="Arial" w:cs="Arial"/>
        </w:rPr>
      </w:pPr>
    </w:p>
    <w:p w14:paraId="373C7D58" w14:textId="3DDE0D75" w:rsidR="00A37249" w:rsidRPr="00DB3D32" w:rsidRDefault="00A37249" w:rsidP="00903196">
      <w:pPr>
        <w:shd w:val="clear" w:color="auto" w:fill="FFFFFF" w:themeFill="background1"/>
        <w:autoSpaceDE w:val="0"/>
        <w:autoSpaceDN w:val="0"/>
        <w:adjustRightInd w:val="0"/>
        <w:spacing w:before="360"/>
        <w:jc w:val="both"/>
        <w:rPr>
          <w:rFonts w:ascii="Arial" w:hAnsi="Arial" w:cs="Arial"/>
        </w:rPr>
      </w:pPr>
      <w:r w:rsidRPr="00DB3D32">
        <w:rPr>
          <w:rFonts w:ascii="Arial" w:hAnsi="Arial" w:cs="Arial"/>
        </w:rPr>
        <w:t>Renseignements sur le représentant dûment habilité du soumissionnaire :</w:t>
      </w:r>
    </w:p>
    <w:p w14:paraId="26A158A9"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p>
    <w:p w14:paraId="20F25A09" w14:textId="77777777" w:rsidR="00AC78AD" w:rsidRPr="00DB3D32" w:rsidRDefault="00AC78AD" w:rsidP="00903196">
      <w:pPr>
        <w:shd w:val="clear" w:color="auto" w:fill="FFFFFF" w:themeFill="background1"/>
        <w:autoSpaceDE w:val="0"/>
        <w:autoSpaceDN w:val="0"/>
        <w:adjustRightInd w:val="0"/>
        <w:jc w:val="both"/>
        <w:rPr>
          <w:rFonts w:ascii="Arial" w:hAnsi="Arial" w:cs="Arial"/>
        </w:rPr>
      </w:pPr>
    </w:p>
    <w:p w14:paraId="16D30E02" w14:textId="5C4B97F0" w:rsidR="00A37249" w:rsidRPr="00DB3D32" w:rsidRDefault="00A37249" w:rsidP="00903196">
      <w:pPr>
        <w:shd w:val="clear" w:color="auto" w:fill="FFFFFF" w:themeFill="background1"/>
        <w:autoSpaceDE w:val="0"/>
        <w:autoSpaceDN w:val="0"/>
        <w:adjustRightInd w:val="0"/>
        <w:jc w:val="both"/>
        <w:rPr>
          <w:rFonts w:ascii="Arial" w:hAnsi="Arial" w:cs="Arial"/>
        </w:rPr>
      </w:pPr>
      <w:r w:rsidRPr="00DB3D32">
        <w:rPr>
          <w:rFonts w:ascii="Arial" w:hAnsi="Arial" w:cs="Arial"/>
        </w:rPr>
        <w:t>Nom : ----------------------------------------------------------------------------------------------------------</w:t>
      </w:r>
    </w:p>
    <w:p w14:paraId="79A62A70" w14:textId="77777777" w:rsidR="00AC78AD" w:rsidRPr="00DB3D32" w:rsidRDefault="00AC78AD" w:rsidP="00903196">
      <w:pPr>
        <w:shd w:val="clear" w:color="auto" w:fill="FFFFFF" w:themeFill="background1"/>
        <w:autoSpaceDE w:val="0"/>
        <w:autoSpaceDN w:val="0"/>
        <w:adjustRightInd w:val="0"/>
        <w:spacing w:before="120"/>
        <w:jc w:val="both"/>
        <w:rPr>
          <w:rFonts w:ascii="Arial" w:hAnsi="Arial" w:cs="Arial"/>
        </w:rPr>
      </w:pPr>
    </w:p>
    <w:p w14:paraId="39CD288F" w14:textId="2D4ECC1D" w:rsidR="00A37249" w:rsidRPr="00DB3D32" w:rsidRDefault="00A37249" w:rsidP="00903196">
      <w:pPr>
        <w:shd w:val="clear" w:color="auto" w:fill="FFFFFF" w:themeFill="background1"/>
        <w:autoSpaceDE w:val="0"/>
        <w:autoSpaceDN w:val="0"/>
        <w:adjustRightInd w:val="0"/>
        <w:spacing w:before="120"/>
        <w:jc w:val="both"/>
        <w:rPr>
          <w:rFonts w:ascii="Arial" w:hAnsi="Arial" w:cs="Arial"/>
        </w:rPr>
      </w:pPr>
      <w:r w:rsidRPr="00DB3D32">
        <w:rPr>
          <w:rFonts w:ascii="Arial" w:hAnsi="Arial" w:cs="Arial"/>
        </w:rPr>
        <w:t>Adresse : ------------------------------------------------------------------------------------------------------</w:t>
      </w:r>
    </w:p>
    <w:p w14:paraId="66BF436F" w14:textId="77777777" w:rsidR="00AC78AD" w:rsidRPr="00DB3D32" w:rsidRDefault="00AC78AD" w:rsidP="00903196">
      <w:pPr>
        <w:shd w:val="clear" w:color="auto" w:fill="FFFFFF" w:themeFill="background1"/>
        <w:autoSpaceDE w:val="0"/>
        <w:autoSpaceDN w:val="0"/>
        <w:adjustRightInd w:val="0"/>
        <w:spacing w:before="120"/>
        <w:jc w:val="both"/>
        <w:rPr>
          <w:rFonts w:ascii="Arial" w:hAnsi="Arial" w:cs="Arial"/>
        </w:rPr>
      </w:pPr>
    </w:p>
    <w:p w14:paraId="0E99DAE2" w14:textId="76B7081D" w:rsidR="00A37249" w:rsidRPr="00DB3D32" w:rsidRDefault="00A37249" w:rsidP="00903196">
      <w:pPr>
        <w:shd w:val="clear" w:color="auto" w:fill="FFFFFF" w:themeFill="background1"/>
        <w:autoSpaceDE w:val="0"/>
        <w:autoSpaceDN w:val="0"/>
        <w:adjustRightInd w:val="0"/>
        <w:spacing w:before="120"/>
        <w:jc w:val="both"/>
        <w:rPr>
          <w:rFonts w:ascii="Arial" w:hAnsi="Arial" w:cs="Arial"/>
        </w:rPr>
      </w:pPr>
      <w:r w:rsidRPr="00DB3D32">
        <w:rPr>
          <w:rFonts w:ascii="Arial" w:hAnsi="Arial" w:cs="Arial"/>
        </w:rPr>
        <w:t>Téléphone : -------------------------------------------------------------------------------------------------------------------</w:t>
      </w:r>
    </w:p>
    <w:p w14:paraId="34B6AE34" w14:textId="77777777" w:rsidR="00AC78AD" w:rsidRPr="00DB3D32" w:rsidRDefault="00AC78AD" w:rsidP="00903196">
      <w:pPr>
        <w:shd w:val="clear" w:color="auto" w:fill="FFFFFF" w:themeFill="background1"/>
        <w:autoSpaceDE w:val="0"/>
        <w:autoSpaceDN w:val="0"/>
        <w:adjustRightInd w:val="0"/>
        <w:spacing w:before="120"/>
        <w:jc w:val="both"/>
        <w:rPr>
          <w:rFonts w:ascii="Arial" w:hAnsi="Arial" w:cs="Arial"/>
        </w:rPr>
      </w:pPr>
    </w:p>
    <w:p w14:paraId="3F6EB6EA" w14:textId="528ADFC0" w:rsidR="00A37249" w:rsidRPr="00DB3D32" w:rsidRDefault="00A37249" w:rsidP="00903196">
      <w:pPr>
        <w:shd w:val="clear" w:color="auto" w:fill="FFFFFF" w:themeFill="background1"/>
        <w:autoSpaceDE w:val="0"/>
        <w:autoSpaceDN w:val="0"/>
        <w:adjustRightInd w:val="0"/>
        <w:spacing w:before="120"/>
        <w:jc w:val="both"/>
        <w:rPr>
          <w:rFonts w:ascii="Arial" w:hAnsi="Arial" w:cs="Arial"/>
        </w:rPr>
      </w:pPr>
      <w:r w:rsidRPr="00DB3D32">
        <w:rPr>
          <w:rFonts w:ascii="Arial" w:hAnsi="Arial" w:cs="Arial"/>
        </w:rPr>
        <w:t>Adresse électronique : -----------------------------------------------------------------------------------------------------</w:t>
      </w:r>
    </w:p>
    <w:p w14:paraId="156C0C4C"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p>
    <w:p w14:paraId="6D20788D"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p>
    <w:p w14:paraId="11BDBB3A"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p>
    <w:p w14:paraId="36C4593E"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p>
    <w:p w14:paraId="25A069B4" w14:textId="77777777" w:rsidR="00A37249" w:rsidRPr="00DB3D32" w:rsidRDefault="00A37249" w:rsidP="00903196">
      <w:pPr>
        <w:shd w:val="clear" w:color="auto" w:fill="FFFFFF" w:themeFill="background1"/>
        <w:autoSpaceDE w:val="0"/>
        <w:autoSpaceDN w:val="0"/>
        <w:adjustRightInd w:val="0"/>
        <w:jc w:val="both"/>
        <w:rPr>
          <w:rFonts w:ascii="Arial" w:hAnsi="Arial" w:cs="Arial"/>
        </w:rPr>
      </w:pPr>
      <w:r w:rsidRPr="00DB3D32">
        <w:rPr>
          <w:rFonts w:ascii="Arial" w:hAnsi="Arial" w:cs="Arial"/>
        </w:rPr>
        <w:t>Signature + cachet</w:t>
      </w:r>
    </w:p>
    <w:p w14:paraId="1603F17D" w14:textId="77777777" w:rsidR="00A37249" w:rsidRPr="00DB3D32" w:rsidRDefault="00A37249" w:rsidP="00903196">
      <w:pPr>
        <w:shd w:val="clear" w:color="auto" w:fill="FFFFFF" w:themeFill="background1"/>
        <w:autoSpaceDE w:val="0"/>
        <w:autoSpaceDN w:val="0"/>
        <w:adjustRightInd w:val="0"/>
        <w:jc w:val="both"/>
        <w:rPr>
          <w:rFonts w:ascii="Arial" w:hAnsi="Arial" w:cs="Arial"/>
          <w:b/>
          <w:bCs/>
          <w:lang w:eastAsia="fr-FR"/>
        </w:rPr>
      </w:pPr>
    </w:p>
    <w:p w14:paraId="30540CBF" w14:textId="77777777" w:rsidR="00A37249" w:rsidRPr="00DB3D32" w:rsidRDefault="00A37249" w:rsidP="00903196">
      <w:pPr>
        <w:shd w:val="clear" w:color="auto" w:fill="FFFFFF" w:themeFill="background1"/>
        <w:jc w:val="both"/>
        <w:rPr>
          <w:rStyle w:val="normaltextrun"/>
          <w:rFonts w:ascii="Arial" w:hAnsi="Arial" w:cs="Arial"/>
          <w:b/>
          <w:bCs/>
          <w:lang w:eastAsia="de-DE"/>
        </w:rPr>
      </w:pPr>
    </w:p>
    <w:p w14:paraId="7E599D5A" w14:textId="77777777" w:rsidR="00A37249" w:rsidRPr="00DB3D32" w:rsidRDefault="00A37249" w:rsidP="00903196">
      <w:pPr>
        <w:shd w:val="clear" w:color="auto" w:fill="FFFFFF" w:themeFill="background1"/>
        <w:jc w:val="both"/>
        <w:rPr>
          <w:rStyle w:val="normaltextrun"/>
          <w:rFonts w:ascii="Arial" w:hAnsi="Arial" w:cs="Arial"/>
          <w:b/>
          <w:bCs/>
          <w:lang w:eastAsia="de-DE"/>
        </w:rPr>
      </w:pPr>
    </w:p>
    <w:p w14:paraId="158ECD7D" w14:textId="77777777" w:rsidR="00AC78AD" w:rsidRPr="00DB3D32" w:rsidRDefault="00AC78AD" w:rsidP="00903196">
      <w:pPr>
        <w:shd w:val="clear" w:color="auto" w:fill="FFFFFF" w:themeFill="background1"/>
        <w:jc w:val="both"/>
        <w:rPr>
          <w:rStyle w:val="normaltextrun"/>
          <w:rFonts w:ascii="Arial" w:hAnsi="Arial" w:cs="Arial"/>
          <w:b/>
          <w:bCs/>
          <w:lang w:eastAsia="de-DE"/>
        </w:rPr>
      </w:pPr>
    </w:p>
    <w:p w14:paraId="6E9C332B" w14:textId="77777777" w:rsidR="00AC78AD" w:rsidRPr="00DB3D32" w:rsidRDefault="00AC78AD" w:rsidP="00903196">
      <w:pPr>
        <w:shd w:val="clear" w:color="auto" w:fill="FFFFFF" w:themeFill="background1"/>
        <w:jc w:val="both"/>
        <w:rPr>
          <w:rStyle w:val="normaltextrun"/>
          <w:rFonts w:ascii="Arial" w:hAnsi="Arial" w:cs="Arial"/>
          <w:b/>
          <w:bCs/>
          <w:lang w:eastAsia="de-DE"/>
        </w:rPr>
      </w:pPr>
    </w:p>
    <w:p w14:paraId="53769BE9" w14:textId="77777777" w:rsidR="00A37249" w:rsidRPr="00DB3D32" w:rsidRDefault="00A37249" w:rsidP="00903196">
      <w:pPr>
        <w:shd w:val="clear" w:color="auto" w:fill="FFFFFF" w:themeFill="background1"/>
        <w:jc w:val="both"/>
        <w:rPr>
          <w:rFonts w:ascii="Arial" w:hAnsi="Arial" w:cs="Arial"/>
          <w:lang w:eastAsia="de-DE"/>
        </w:rPr>
      </w:pPr>
    </w:p>
    <w:p w14:paraId="4031EDF5" w14:textId="77777777" w:rsidR="00B84779" w:rsidRPr="00DB3D32" w:rsidRDefault="00B84779" w:rsidP="00903196">
      <w:pPr>
        <w:shd w:val="clear" w:color="auto" w:fill="FFFFFF" w:themeFill="background1"/>
        <w:jc w:val="both"/>
        <w:rPr>
          <w:rFonts w:ascii="Arial" w:hAnsi="Arial" w:cs="Arial"/>
          <w:b/>
          <w:bCs/>
          <w:lang w:eastAsia="de-DE"/>
        </w:rPr>
      </w:pPr>
      <w:r w:rsidRPr="00DB3D32">
        <w:rPr>
          <w:rStyle w:val="normaltextrun"/>
          <w:rFonts w:ascii="Arial" w:hAnsi="Arial" w:cs="Arial"/>
          <w:b/>
          <w:bCs/>
          <w:lang w:eastAsia="de-DE"/>
        </w:rPr>
        <w:t xml:space="preserve">Annexe 2 : </w:t>
      </w:r>
      <w:r w:rsidRPr="00DB3D32">
        <w:rPr>
          <w:rFonts w:ascii="Arial" w:hAnsi="Arial" w:cs="Arial"/>
          <w:b/>
          <w:bCs/>
          <w:lang w:eastAsia="de-DE"/>
        </w:rPr>
        <w:t>DÉCLARATION POUR LES CANDIDATS ET SOUMISSIONNAIRES</w:t>
      </w:r>
    </w:p>
    <w:p w14:paraId="5682B8C1"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Références détaillées de la procédure d'achat concernée :</w:t>
      </w:r>
    </w:p>
    <w:p w14:paraId="6FF69B67" w14:textId="77777777" w:rsidR="00B84779" w:rsidRPr="00DB3D32" w:rsidRDefault="00B84779" w:rsidP="00903196">
      <w:pPr>
        <w:spacing w:before="240" w:after="240"/>
        <w:jc w:val="both"/>
        <w:rPr>
          <w:rFonts w:ascii="Arial" w:eastAsia="Arial" w:hAnsi="Arial" w:cs="Arial"/>
          <w:b/>
          <w:bCs/>
          <w:highlight w:val="yellow"/>
        </w:rPr>
      </w:pPr>
      <w:r w:rsidRPr="00DB3D32">
        <w:rPr>
          <w:rFonts w:ascii="Arial" w:eastAsia="Arial" w:hAnsi="Arial" w:cs="Arial"/>
          <w:b/>
          <w:bCs/>
          <w:highlight w:val="yellow"/>
        </w:rPr>
        <w:t>&lt;………………………………………………………………………………….&gt;</w:t>
      </w:r>
    </w:p>
    <w:p w14:paraId="62B4AFB5"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b/>
          <w:bCs/>
        </w:rPr>
        <w:t>Je/nous déclare(ons) par la présente que [</w:t>
      </w:r>
      <w:r w:rsidRPr="00DB3D32">
        <w:rPr>
          <w:rFonts w:ascii="Arial" w:eastAsia="Arial" w:hAnsi="Arial" w:cs="Arial"/>
          <w:b/>
          <w:bCs/>
          <w:highlight w:val="yellow"/>
        </w:rPr>
        <w:t>nom complet du candidat, soumissionnaire</w:t>
      </w:r>
      <w:r w:rsidRPr="00DB3D32">
        <w:rPr>
          <w:rFonts w:ascii="Arial" w:eastAsia="Arial" w:hAnsi="Arial" w:cs="Arial"/>
          <w:b/>
          <w:bCs/>
        </w:rPr>
        <w:t>], établi à [</w:t>
      </w:r>
      <w:r w:rsidRPr="00DB3D32">
        <w:rPr>
          <w:rFonts w:ascii="Arial" w:eastAsia="Arial" w:hAnsi="Arial" w:cs="Arial"/>
          <w:b/>
          <w:bCs/>
          <w:highlight w:val="yellow"/>
        </w:rPr>
        <w:t>ville et pays d'établissement</w:t>
      </w:r>
      <w:r w:rsidRPr="00DB3D32">
        <w:rPr>
          <w:rFonts w:ascii="Arial" w:eastAsia="Arial" w:hAnsi="Arial" w:cs="Arial"/>
          <w:b/>
          <w:bCs/>
        </w:rPr>
        <w:t>], accepte de</w:t>
      </w:r>
      <w:r w:rsidRPr="00DB3D32">
        <w:rPr>
          <w:rFonts w:ascii="Arial" w:eastAsia="Arial" w:hAnsi="Arial" w:cs="Arial"/>
        </w:rPr>
        <w:t xml:space="preserve"> participer à la préparation de l'[appel d'offres ouvert/procédure de passation de marché] susmentionné(e) dans le respect des principes et déclarations énoncés ci-dessous et est pleinement conscient(e) que tout manquement à ces principes et déclarations pourrait entraîner son exclusion de l'[appel d'offres/procédure de passation de marché] et le rejet de son [offre/soumission].</w:t>
      </w:r>
    </w:p>
    <w:p w14:paraId="48C5A52B"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Je/nous déclare/déclarons par la présente que [</w:t>
      </w:r>
      <w:r w:rsidRPr="00DB3D32">
        <w:rPr>
          <w:rFonts w:ascii="Arial" w:eastAsia="Arial" w:hAnsi="Arial" w:cs="Arial"/>
          <w:b/>
          <w:bCs/>
          <w:highlight w:val="yellow"/>
        </w:rPr>
        <w:t>nom complet du candidat, soumissionnaire</w:t>
      </w:r>
      <w:r w:rsidRPr="00DB3D32">
        <w:rPr>
          <w:rFonts w:ascii="Arial" w:eastAsia="Arial" w:hAnsi="Arial" w:cs="Arial"/>
          <w:b/>
          <w:bCs/>
        </w:rPr>
        <w:t>] s'acquittera de ses obligations selon les normes professionnelles les plus élevées, dans le meilleur intérêt du pouvoir adjudicateur, sans considération liée à d'éventuels contrats futurs, et qu'il respecte les principes et normes minimales suivants dans toutes ses activités commerciales et d'approvisionnement et a mis en place des procédures pour garantir que son personnel et ses sous-traitants respectent ces principes et normes :</w:t>
      </w:r>
    </w:p>
    <w:p w14:paraId="615E4A78"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NORMES DU TRAVAIL</w:t>
      </w:r>
    </w:p>
    <w:p w14:paraId="795BD45A"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L'emploi est librement choisi.</w:t>
      </w:r>
    </w:p>
    <w:p w14:paraId="52EE7D13" w14:textId="77777777" w:rsidR="00B84779" w:rsidRPr="00DB3D32" w:rsidRDefault="00B84779" w:rsidP="008E45B3">
      <w:pPr>
        <w:pStyle w:val="Paragraphedeliste"/>
        <w:numPr>
          <w:ilvl w:val="0"/>
          <w:numId w:val="31"/>
        </w:numPr>
        <w:spacing w:before="240" w:after="240" w:line="279" w:lineRule="auto"/>
        <w:jc w:val="both"/>
        <w:rPr>
          <w:rFonts w:ascii="Arial" w:eastAsia="Arial" w:hAnsi="Arial" w:cs="Arial"/>
        </w:rPr>
      </w:pPr>
      <w:r w:rsidRPr="00DB3D32">
        <w:rPr>
          <w:rFonts w:ascii="Arial" w:eastAsia="Arial" w:hAnsi="Arial" w:cs="Arial"/>
        </w:rPr>
        <w:t>Il n'y a pas de travail forcé, servile ou involontaire en prison.</w:t>
      </w:r>
    </w:p>
    <w:p w14:paraId="22412FD3" w14:textId="77777777" w:rsidR="00B84779" w:rsidRPr="00DB3D32" w:rsidRDefault="00B84779" w:rsidP="008E45B3">
      <w:pPr>
        <w:pStyle w:val="Paragraphedeliste"/>
        <w:numPr>
          <w:ilvl w:val="0"/>
          <w:numId w:val="31"/>
        </w:numPr>
        <w:spacing w:before="240" w:after="240" w:line="279" w:lineRule="auto"/>
        <w:jc w:val="both"/>
        <w:rPr>
          <w:rFonts w:ascii="Arial" w:eastAsia="Arial" w:hAnsi="Arial" w:cs="Arial"/>
        </w:rPr>
      </w:pPr>
      <w:r w:rsidRPr="00DB3D32">
        <w:rPr>
          <w:rFonts w:ascii="Arial" w:eastAsia="Arial" w:hAnsi="Arial" w:cs="Arial"/>
        </w:rPr>
        <w:t>Les travailleurs ne sont pas tenus de déposer des « cautions » ou leurs papiers d'identité auprès de l'employeur et sont libres de quitter leur employeur après un préavis raisonnable.</w:t>
      </w:r>
    </w:p>
    <w:p w14:paraId="39D47709"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La liberté d'association et le droit à la négociation collective sont respectés.</w:t>
      </w:r>
    </w:p>
    <w:p w14:paraId="26E775C1" w14:textId="77777777" w:rsidR="00B84779" w:rsidRPr="00DB3D32" w:rsidRDefault="00B84779" w:rsidP="008E45B3">
      <w:pPr>
        <w:pStyle w:val="Paragraphedeliste"/>
        <w:numPr>
          <w:ilvl w:val="0"/>
          <w:numId w:val="30"/>
        </w:numPr>
        <w:spacing w:before="240" w:after="240" w:line="279" w:lineRule="auto"/>
        <w:jc w:val="both"/>
        <w:rPr>
          <w:rFonts w:ascii="Arial" w:eastAsia="Arial" w:hAnsi="Arial" w:cs="Arial"/>
        </w:rPr>
      </w:pPr>
      <w:r w:rsidRPr="00DB3D32">
        <w:rPr>
          <w:rFonts w:ascii="Arial" w:eastAsia="Arial" w:hAnsi="Arial" w:cs="Arial"/>
        </w:rPr>
        <w:t>Les travailleurs, sans distinction, ont le droit d'adhérer ou de former des syndicats de leur choix et de négocier collectivement.</w:t>
      </w:r>
    </w:p>
    <w:p w14:paraId="189D2CA8" w14:textId="77777777" w:rsidR="00B84779" w:rsidRPr="00DB3D32" w:rsidRDefault="00B84779" w:rsidP="008E45B3">
      <w:pPr>
        <w:pStyle w:val="Paragraphedeliste"/>
        <w:numPr>
          <w:ilvl w:val="0"/>
          <w:numId w:val="30"/>
        </w:numPr>
        <w:spacing w:before="240" w:after="240" w:line="279" w:lineRule="auto"/>
        <w:jc w:val="both"/>
        <w:rPr>
          <w:rFonts w:ascii="Arial" w:eastAsia="Arial" w:hAnsi="Arial" w:cs="Arial"/>
        </w:rPr>
      </w:pPr>
      <w:r w:rsidRPr="00DB3D32">
        <w:rPr>
          <w:rFonts w:ascii="Arial" w:eastAsia="Arial" w:hAnsi="Arial" w:cs="Arial"/>
        </w:rPr>
        <w:t>Lorsque le droit à la liberté d'association et à la négociation collective est restreint par la loi, l'employeur facilite et n'entrave pas le développement de moyens parallèles permettant une association et une négociation indépendantes et libres.</w:t>
      </w:r>
    </w:p>
    <w:p w14:paraId="60C6DDB4"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conditions de travail sont sûres et hygiéniques.</w:t>
      </w:r>
    </w:p>
    <w:p w14:paraId="483436D4" w14:textId="77777777" w:rsidR="00B84779" w:rsidRPr="00DB3D32" w:rsidRDefault="00B84779" w:rsidP="008E45B3">
      <w:pPr>
        <w:pStyle w:val="Paragraphedeliste"/>
        <w:numPr>
          <w:ilvl w:val="0"/>
          <w:numId w:val="29"/>
        </w:numPr>
        <w:spacing w:before="240" w:after="240" w:line="279" w:lineRule="auto"/>
        <w:jc w:val="both"/>
        <w:rPr>
          <w:rFonts w:ascii="Arial" w:eastAsia="Arial" w:hAnsi="Arial" w:cs="Arial"/>
        </w:rPr>
      </w:pPr>
      <w:r w:rsidRPr="00DB3D32">
        <w:rPr>
          <w:rFonts w:ascii="Arial" w:eastAsia="Arial" w:hAnsi="Arial" w:cs="Arial"/>
        </w:rPr>
        <w:t>Un environnement de travail sûr et hygiénique doit être fourni. Des mesures adéquates doivent être prises pour prévenir les accidents et les atteintes à la santé résultant du travail, liés au travail ou survenant au cours du travail.</w:t>
      </w:r>
    </w:p>
    <w:p w14:paraId="16284733" w14:textId="77777777" w:rsidR="00B84779" w:rsidRPr="00DB3D32" w:rsidRDefault="00B84779" w:rsidP="008E45B3">
      <w:pPr>
        <w:pStyle w:val="Paragraphedeliste"/>
        <w:numPr>
          <w:ilvl w:val="0"/>
          <w:numId w:val="29"/>
        </w:numPr>
        <w:spacing w:before="240" w:after="240" w:line="279" w:lineRule="auto"/>
        <w:jc w:val="both"/>
        <w:rPr>
          <w:rFonts w:ascii="Arial" w:eastAsia="Arial" w:hAnsi="Arial" w:cs="Arial"/>
        </w:rPr>
      </w:pPr>
      <w:r w:rsidRPr="00DB3D32">
        <w:rPr>
          <w:rFonts w:ascii="Arial" w:eastAsia="Arial" w:hAnsi="Arial" w:cs="Arial"/>
        </w:rPr>
        <w:t>L'accès à des toilettes propres et à de l'eau potable, ainsi que, le cas échéant, à des installations sanitaires pour le stockage des aliments, doit être fourni.</w:t>
      </w:r>
    </w:p>
    <w:p w14:paraId="22401D63" w14:textId="77777777" w:rsidR="00B84779" w:rsidRPr="00DB3D32" w:rsidRDefault="00B84779" w:rsidP="008E45B3">
      <w:pPr>
        <w:pStyle w:val="Paragraphedeliste"/>
        <w:numPr>
          <w:ilvl w:val="0"/>
          <w:numId w:val="29"/>
        </w:numPr>
        <w:spacing w:before="240" w:after="240" w:line="279" w:lineRule="auto"/>
        <w:jc w:val="both"/>
        <w:rPr>
          <w:rFonts w:ascii="Arial" w:eastAsia="Arial" w:hAnsi="Arial" w:cs="Arial"/>
        </w:rPr>
      </w:pPr>
      <w:r w:rsidRPr="00DB3D32">
        <w:rPr>
          <w:rFonts w:ascii="Arial" w:eastAsia="Arial" w:hAnsi="Arial" w:cs="Arial"/>
        </w:rPr>
        <w:t xml:space="preserve">Les logements, lorsqu'ils sont fournis, doivent être propres, sûrs et répondre aux besoins fondamentaux des travailleurs. </w:t>
      </w:r>
    </w:p>
    <w:p w14:paraId="10B418BD"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lastRenderedPageBreak/>
        <w:t>Le travail des enfants est interdit.</w:t>
      </w:r>
    </w:p>
    <w:p w14:paraId="6825BFDB" w14:textId="77777777" w:rsidR="00B84779" w:rsidRPr="00DB3D32" w:rsidRDefault="00B84779" w:rsidP="008E45B3">
      <w:pPr>
        <w:pStyle w:val="Paragraphedeliste"/>
        <w:numPr>
          <w:ilvl w:val="0"/>
          <w:numId w:val="28"/>
        </w:numPr>
        <w:spacing w:before="240" w:after="240" w:line="279" w:lineRule="auto"/>
        <w:jc w:val="both"/>
        <w:rPr>
          <w:rFonts w:ascii="Arial" w:eastAsia="Arial" w:hAnsi="Arial" w:cs="Arial"/>
        </w:rPr>
      </w:pPr>
      <w:r w:rsidRPr="00DB3D32">
        <w:rPr>
          <w:rFonts w:ascii="Arial" w:eastAsia="Arial" w:hAnsi="Arial" w:cs="Arial"/>
        </w:rPr>
        <w:t>L'Organisation internationale du travail (OIT) définit le « travail des enfants » comme un travail qui prive les enfants de leur enfance, de leur potentiel et de leur dignité, et qui nuit à leur développement physique et mental. Il s'agit d'un travail qui :</w:t>
      </w:r>
    </w:p>
    <w:p w14:paraId="0B3E336A" w14:textId="77777777" w:rsidR="00B84779" w:rsidRPr="00DB3D32" w:rsidRDefault="00B84779" w:rsidP="00903196">
      <w:pPr>
        <w:pStyle w:val="Paragraphedeliste"/>
        <w:spacing w:before="240" w:after="240"/>
        <w:jc w:val="both"/>
        <w:rPr>
          <w:rFonts w:ascii="Arial" w:eastAsia="Arial" w:hAnsi="Arial" w:cs="Arial"/>
          <w:i/>
          <w:iCs/>
        </w:rPr>
      </w:pPr>
      <w:r w:rsidRPr="00DB3D32">
        <w:rPr>
          <w:rFonts w:ascii="Arial" w:eastAsia="Arial" w:hAnsi="Arial" w:cs="Arial"/>
        </w:rPr>
        <w:t>- est dangereux et nuisible pour les enfants sur le plan mental, physique, social ou moral ; et interfère avec leur scolarité en les privant de la possibilité d'aller à l'école, en les obligeant à quitter l'école prématurément ou en leur imposant de tenter de concilier la fréquentation scolaire avec un travail excessivement long et pénible.</w:t>
      </w:r>
    </w:p>
    <w:p w14:paraId="6C4730D6" w14:textId="77777777" w:rsidR="00B84779" w:rsidRPr="00DB3D32" w:rsidRDefault="00B84779" w:rsidP="008E45B3">
      <w:pPr>
        <w:pStyle w:val="Paragraphedeliste"/>
        <w:numPr>
          <w:ilvl w:val="0"/>
          <w:numId w:val="28"/>
        </w:numPr>
        <w:spacing w:before="240" w:after="240" w:line="279" w:lineRule="auto"/>
        <w:jc w:val="both"/>
        <w:rPr>
          <w:rFonts w:ascii="Arial" w:eastAsia="Arial" w:hAnsi="Arial" w:cs="Arial"/>
        </w:rPr>
      </w:pPr>
      <w:r w:rsidRPr="00DB3D32">
        <w:rPr>
          <w:rFonts w:ascii="Arial" w:eastAsia="Arial" w:hAnsi="Arial" w:cs="Arial"/>
        </w:rPr>
        <w:t>Il est interdit de recruter des enfants et les enfants de moins de 18 ans ne doivent pas être employés la nuit ou dans des conditions dangereuses, y compris pour tout travail susceptible de compromettre la santé physique, mentale ou morale, la sécurité ou la moralité des enfants. Cela doit être garanti conformément à la</w:t>
      </w:r>
      <w:r w:rsidRPr="00DB3D32">
        <w:rPr>
          <w:rFonts w:ascii="Arial" w:hAnsi="Arial" w:cs="Arial"/>
        </w:rPr>
        <w:br/>
      </w:r>
      <w:r w:rsidRPr="00DB3D32">
        <w:rPr>
          <w:rFonts w:ascii="Arial" w:eastAsia="Arial" w:hAnsi="Arial" w:cs="Arial"/>
          <w:i/>
          <w:iCs/>
        </w:rPr>
        <w:t>Convention n° 182 de l'OIT sur les pires formes de travail des enfants, 1999</w:t>
      </w:r>
      <w:r w:rsidRPr="00DB3D32">
        <w:rPr>
          <w:rStyle w:val="Appelnotedebasdep"/>
          <w:rFonts w:ascii="Arial" w:eastAsia="Arial" w:hAnsi="Arial" w:cs="Arial"/>
          <w:i/>
          <w:iCs/>
        </w:rPr>
        <w:footnoteReference w:id="1"/>
      </w:r>
      <w:r w:rsidRPr="00DB3D32">
        <w:rPr>
          <w:rFonts w:ascii="Arial" w:eastAsia="Arial" w:hAnsi="Arial" w:cs="Arial"/>
          <w:i/>
          <w:iCs/>
        </w:rPr>
        <w:t xml:space="preserve"> et la Convention n° 138 de l'OIT sur l'âge minimum d'admission à l'emploi et au travail, 1973</w:t>
      </w:r>
      <w:r w:rsidRPr="00DB3D32">
        <w:rPr>
          <w:rStyle w:val="Appelnotedebasdep"/>
          <w:rFonts w:ascii="Arial" w:eastAsia="Arial" w:hAnsi="Arial" w:cs="Arial"/>
          <w:i/>
          <w:iCs/>
        </w:rPr>
        <w:footnoteReference w:id="2"/>
      </w:r>
      <w:r w:rsidRPr="00DB3D32">
        <w:rPr>
          <w:rFonts w:ascii="Arial" w:eastAsia="Arial" w:hAnsi="Arial" w:cs="Arial"/>
          <w:i/>
          <w:iCs/>
        </w:rPr>
        <w:t>, qui énumère les âges minimums suivants pour l'emploi :</w:t>
      </w:r>
    </w:p>
    <w:tbl>
      <w:tblPr>
        <w:tblStyle w:val="Grilledutableau"/>
        <w:tblW w:w="0" w:type="auto"/>
        <w:tblInd w:w="-431" w:type="dxa"/>
        <w:tblBorders>
          <w:top w:val="single" w:sz="4" w:space="0" w:color="B0A58B"/>
          <w:left w:val="single" w:sz="4" w:space="0" w:color="B0A58B"/>
          <w:bottom w:val="single" w:sz="4" w:space="0" w:color="B0A58B"/>
          <w:right w:val="single" w:sz="4" w:space="0" w:color="B0A58B"/>
          <w:insideH w:val="single" w:sz="4" w:space="0" w:color="B0A58B"/>
          <w:insideV w:val="single" w:sz="4" w:space="0" w:color="B0A58B"/>
        </w:tblBorders>
        <w:tblLayout w:type="fixed"/>
        <w:tblLook w:val="06A0" w:firstRow="1" w:lastRow="0" w:firstColumn="1" w:lastColumn="0" w:noHBand="1" w:noVBand="1"/>
      </w:tblPr>
      <w:tblGrid>
        <w:gridCol w:w="4537"/>
        <w:gridCol w:w="2314"/>
        <w:gridCol w:w="2595"/>
      </w:tblGrid>
      <w:tr w:rsidR="00B84779" w:rsidRPr="002C53C9" w14:paraId="7C5C8908" w14:textId="77777777" w:rsidTr="002C53C9">
        <w:trPr>
          <w:trHeight w:val="300"/>
        </w:trPr>
        <w:tc>
          <w:tcPr>
            <w:tcW w:w="4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02297EF4" w14:textId="77777777" w:rsidR="00B84779" w:rsidRPr="002C53C9" w:rsidRDefault="00B84779" w:rsidP="002C53C9">
            <w:pPr>
              <w:rPr>
                <w:rFonts w:ascii="Arial" w:eastAsia="Arial" w:hAnsi="Arial" w:cs="Arial"/>
                <w:sz w:val="20"/>
                <w:szCs w:val="20"/>
              </w:rPr>
            </w:pPr>
          </w:p>
        </w:tc>
        <w:tc>
          <w:tcPr>
            <w:tcW w:w="23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0CF7F7D6" w14:textId="77777777" w:rsidR="00B84779" w:rsidRPr="002C53C9" w:rsidRDefault="00B84779" w:rsidP="002C53C9">
            <w:pPr>
              <w:rPr>
                <w:rFonts w:ascii="Arial" w:eastAsia="Arial" w:hAnsi="Arial" w:cs="Arial"/>
                <w:b/>
                <w:bCs/>
                <w:sz w:val="20"/>
                <w:szCs w:val="20"/>
              </w:rPr>
            </w:pPr>
          </w:p>
          <w:p w14:paraId="1FEB9221" w14:textId="77777777" w:rsidR="00B84779" w:rsidRPr="002C53C9" w:rsidRDefault="00B84779" w:rsidP="002C53C9">
            <w:pPr>
              <w:rPr>
                <w:rFonts w:ascii="Arial" w:eastAsia="Arial" w:hAnsi="Arial" w:cs="Arial"/>
                <w:b/>
                <w:bCs/>
                <w:sz w:val="20"/>
                <w:szCs w:val="20"/>
              </w:rPr>
            </w:pPr>
            <w:r w:rsidRPr="002C53C9">
              <w:rPr>
                <w:rFonts w:ascii="Arial" w:eastAsia="Arial" w:hAnsi="Arial" w:cs="Arial"/>
                <w:b/>
                <w:bCs/>
                <w:sz w:val="20"/>
                <w:szCs w:val="20"/>
              </w:rPr>
              <w:t>L'âge minimum auquel les enfants peuvent commencer à travailler</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2B51CE1A" w14:textId="77777777" w:rsidR="00B84779" w:rsidRPr="002C53C9" w:rsidRDefault="00B84779" w:rsidP="002C53C9">
            <w:pPr>
              <w:spacing w:before="240" w:after="240"/>
              <w:rPr>
                <w:rFonts w:ascii="Arial" w:eastAsia="Arial" w:hAnsi="Arial" w:cs="Arial"/>
                <w:b/>
                <w:bCs/>
                <w:sz w:val="20"/>
                <w:szCs w:val="20"/>
              </w:rPr>
            </w:pPr>
            <w:r w:rsidRPr="002C53C9">
              <w:rPr>
                <w:rFonts w:ascii="Arial" w:eastAsia="Arial" w:hAnsi="Arial" w:cs="Arial"/>
                <w:b/>
                <w:bCs/>
                <w:sz w:val="20"/>
                <w:szCs w:val="20"/>
              </w:rPr>
              <w:t>Exceptions possibles pour les pays en développement</w:t>
            </w:r>
          </w:p>
        </w:tc>
      </w:tr>
      <w:tr w:rsidR="00B84779" w:rsidRPr="002C53C9" w14:paraId="04F482B1" w14:textId="77777777" w:rsidTr="002C53C9">
        <w:trPr>
          <w:trHeight w:val="1490"/>
        </w:trPr>
        <w:tc>
          <w:tcPr>
            <w:tcW w:w="4537" w:type="dxa"/>
            <w:tcBorders>
              <w:top w:val="single" w:sz="4" w:space="0" w:color="FFFFFF" w:themeColor="background1"/>
            </w:tcBorders>
            <w:shd w:val="clear" w:color="auto" w:fill="F2F0E8"/>
          </w:tcPr>
          <w:p w14:paraId="0501E857" w14:textId="77777777" w:rsidR="00B84779" w:rsidRPr="002C53C9" w:rsidRDefault="00B84779" w:rsidP="002C53C9">
            <w:pPr>
              <w:spacing w:before="240" w:after="240"/>
              <w:rPr>
                <w:rFonts w:ascii="Arial" w:eastAsia="Arial" w:hAnsi="Arial" w:cs="Arial"/>
                <w:sz w:val="20"/>
                <w:szCs w:val="20"/>
              </w:rPr>
            </w:pPr>
            <w:r w:rsidRPr="002C53C9">
              <w:rPr>
                <w:rFonts w:ascii="Arial" w:eastAsia="Arial" w:hAnsi="Arial" w:cs="Arial"/>
                <w:sz w:val="20"/>
                <w:szCs w:val="20"/>
              </w:rPr>
              <w:t>Travaux dangereux Tout travail susceptible de compromettre la santé physique, mentale ou morale, la sécurité ou la moralité des enfants ne doit pas être effectué par des personnes âgées de moins de 18 ans. 18</w:t>
            </w:r>
          </w:p>
        </w:tc>
        <w:tc>
          <w:tcPr>
            <w:tcW w:w="2314" w:type="dxa"/>
            <w:tcBorders>
              <w:top w:val="single" w:sz="4" w:space="0" w:color="FFFFFF" w:themeColor="background1"/>
            </w:tcBorders>
            <w:shd w:val="clear" w:color="auto" w:fill="F2F0E8"/>
          </w:tcPr>
          <w:p w14:paraId="353B072E" w14:textId="77777777" w:rsidR="00B84779" w:rsidRPr="002C53C9" w:rsidRDefault="00B84779" w:rsidP="002C53C9">
            <w:pPr>
              <w:spacing w:before="240" w:after="240"/>
              <w:rPr>
                <w:rFonts w:ascii="Arial" w:eastAsia="Arial" w:hAnsi="Arial" w:cs="Arial"/>
                <w:sz w:val="20"/>
                <w:szCs w:val="20"/>
              </w:rPr>
            </w:pPr>
            <w:r w:rsidRPr="002C53C9">
              <w:rPr>
                <w:rFonts w:ascii="Arial" w:eastAsia="Arial" w:hAnsi="Arial" w:cs="Arial"/>
                <w:sz w:val="20"/>
                <w:szCs w:val="20"/>
              </w:rPr>
              <w:t>18</w:t>
            </w:r>
            <w:r w:rsidRPr="002C53C9">
              <w:rPr>
                <w:rFonts w:ascii="Arial" w:hAnsi="Arial" w:cs="Arial"/>
                <w:sz w:val="20"/>
                <w:szCs w:val="20"/>
              </w:rPr>
              <w:br/>
            </w:r>
            <w:r w:rsidRPr="002C53C9">
              <w:rPr>
                <w:rFonts w:ascii="Arial" w:eastAsia="Arial" w:hAnsi="Arial" w:cs="Arial"/>
                <w:sz w:val="20"/>
                <w:szCs w:val="20"/>
              </w:rPr>
              <w:t xml:space="preserve">(16 ans dans des conditions strictes) </w:t>
            </w:r>
          </w:p>
        </w:tc>
        <w:tc>
          <w:tcPr>
            <w:tcW w:w="2595" w:type="dxa"/>
            <w:tcBorders>
              <w:top w:val="single" w:sz="4" w:space="0" w:color="FFFFFF" w:themeColor="background1"/>
            </w:tcBorders>
            <w:shd w:val="clear" w:color="auto" w:fill="F2F0E8"/>
          </w:tcPr>
          <w:p w14:paraId="348F44AE" w14:textId="77777777" w:rsidR="00B84779" w:rsidRPr="002C53C9" w:rsidRDefault="00B84779" w:rsidP="002C53C9">
            <w:pPr>
              <w:spacing w:before="240" w:after="240"/>
              <w:rPr>
                <w:rFonts w:ascii="Arial" w:eastAsia="Arial" w:hAnsi="Arial" w:cs="Arial"/>
                <w:sz w:val="20"/>
                <w:szCs w:val="20"/>
              </w:rPr>
            </w:pPr>
            <w:r w:rsidRPr="002C53C9">
              <w:rPr>
                <w:rFonts w:ascii="Arial" w:eastAsia="Arial" w:hAnsi="Arial" w:cs="Arial"/>
                <w:sz w:val="20"/>
                <w:szCs w:val="20"/>
              </w:rPr>
              <w:t>18</w:t>
            </w:r>
            <w:r w:rsidRPr="002C53C9">
              <w:rPr>
                <w:rFonts w:ascii="Arial" w:hAnsi="Arial" w:cs="Arial"/>
                <w:sz w:val="20"/>
                <w:szCs w:val="20"/>
              </w:rPr>
              <w:br/>
            </w:r>
            <w:r w:rsidRPr="002C53C9">
              <w:rPr>
                <w:rFonts w:ascii="Arial" w:eastAsia="Arial" w:hAnsi="Arial" w:cs="Arial"/>
                <w:sz w:val="20"/>
                <w:szCs w:val="20"/>
              </w:rPr>
              <w:t>(16 ans dans des conditions strictes)</w:t>
            </w:r>
          </w:p>
          <w:p w14:paraId="774AA04C" w14:textId="77777777" w:rsidR="00B84779" w:rsidRPr="002C53C9" w:rsidRDefault="00B84779" w:rsidP="002C53C9">
            <w:pPr>
              <w:rPr>
                <w:rFonts w:ascii="Arial" w:eastAsia="Arial" w:hAnsi="Arial" w:cs="Arial"/>
                <w:sz w:val="20"/>
                <w:szCs w:val="20"/>
              </w:rPr>
            </w:pPr>
          </w:p>
        </w:tc>
      </w:tr>
      <w:tr w:rsidR="00B84779" w:rsidRPr="002C53C9" w14:paraId="57A5A53D" w14:textId="77777777" w:rsidTr="002C53C9">
        <w:trPr>
          <w:trHeight w:val="1320"/>
        </w:trPr>
        <w:tc>
          <w:tcPr>
            <w:tcW w:w="4537" w:type="dxa"/>
          </w:tcPr>
          <w:p w14:paraId="3346762D" w14:textId="77777777" w:rsidR="00B84779" w:rsidRPr="002C53C9" w:rsidRDefault="00B84779" w:rsidP="002C53C9">
            <w:pPr>
              <w:spacing w:before="240" w:after="240"/>
              <w:rPr>
                <w:rFonts w:ascii="Arial" w:eastAsia="Arial" w:hAnsi="Arial" w:cs="Arial"/>
                <w:sz w:val="20"/>
                <w:szCs w:val="20"/>
              </w:rPr>
            </w:pPr>
            <w:r w:rsidRPr="002C53C9">
              <w:rPr>
                <w:rFonts w:ascii="Arial" w:eastAsia="Arial" w:hAnsi="Arial" w:cs="Arial"/>
                <w:sz w:val="20"/>
                <w:szCs w:val="20"/>
              </w:rPr>
              <w:t>Âge minimum de base L'âge minimum d'admission à l'emploi ne doit pas être inférieur à l'âge de fin de scolarité obligatoire, qui est généralement de 15 ans. 15 14</w:t>
            </w:r>
          </w:p>
        </w:tc>
        <w:tc>
          <w:tcPr>
            <w:tcW w:w="2314" w:type="dxa"/>
          </w:tcPr>
          <w:p w14:paraId="313066D4" w14:textId="77777777" w:rsidR="00B84779" w:rsidRPr="002C53C9" w:rsidRDefault="00B84779" w:rsidP="002C53C9">
            <w:pPr>
              <w:rPr>
                <w:rFonts w:ascii="Arial" w:eastAsia="Arial" w:hAnsi="Arial" w:cs="Arial"/>
                <w:sz w:val="20"/>
                <w:szCs w:val="20"/>
              </w:rPr>
            </w:pPr>
          </w:p>
          <w:p w14:paraId="28E59B9F" w14:textId="77777777" w:rsidR="00B84779" w:rsidRPr="002C53C9" w:rsidRDefault="00B84779" w:rsidP="002C53C9">
            <w:pPr>
              <w:rPr>
                <w:rFonts w:ascii="Arial" w:eastAsia="Arial" w:hAnsi="Arial" w:cs="Arial"/>
                <w:sz w:val="20"/>
                <w:szCs w:val="20"/>
              </w:rPr>
            </w:pPr>
            <w:r w:rsidRPr="002C53C9">
              <w:rPr>
                <w:rFonts w:ascii="Arial" w:eastAsia="Arial" w:hAnsi="Arial" w:cs="Arial"/>
                <w:sz w:val="20"/>
                <w:szCs w:val="20"/>
              </w:rPr>
              <w:t>15</w:t>
            </w:r>
          </w:p>
        </w:tc>
        <w:tc>
          <w:tcPr>
            <w:tcW w:w="2595" w:type="dxa"/>
          </w:tcPr>
          <w:p w14:paraId="0B8FFCFB" w14:textId="77777777" w:rsidR="00B84779" w:rsidRPr="002C53C9" w:rsidRDefault="00B84779" w:rsidP="002C53C9">
            <w:pPr>
              <w:rPr>
                <w:rFonts w:ascii="Arial" w:eastAsia="Arial" w:hAnsi="Arial" w:cs="Arial"/>
                <w:sz w:val="20"/>
                <w:szCs w:val="20"/>
              </w:rPr>
            </w:pPr>
          </w:p>
          <w:p w14:paraId="2DE8D0F9" w14:textId="77777777" w:rsidR="00B84779" w:rsidRPr="002C53C9" w:rsidRDefault="00B84779" w:rsidP="002C53C9">
            <w:pPr>
              <w:rPr>
                <w:rFonts w:ascii="Arial" w:eastAsia="Arial" w:hAnsi="Arial" w:cs="Arial"/>
                <w:sz w:val="20"/>
                <w:szCs w:val="20"/>
              </w:rPr>
            </w:pPr>
            <w:r w:rsidRPr="002C53C9">
              <w:rPr>
                <w:rFonts w:ascii="Arial" w:eastAsia="Arial" w:hAnsi="Arial" w:cs="Arial"/>
                <w:sz w:val="20"/>
                <w:szCs w:val="20"/>
              </w:rPr>
              <w:t>14</w:t>
            </w:r>
          </w:p>
        </w:tc>
      </w:tr>
      <w:tr w:rsidR="00B84779" w:rsidRPr="002C53C9" w14:paraId="105B7829" w14:textId="77777777" w:rsidTr="002C53C9">
        <w:trPr>
          <w:trHeight w:val="300"/>
        </w:trPr>
        <w:tc>
          <w:tcPr>
            <w:tcW w:w="4537" w:type="dxa"/>
            <w:shd w:val="clear" w:color="auto" w:fill="F2F0E8"/>
          </w:tcPr>
          <w:p w14:paraId="08C10BA0" w14:textId="77777777" w:rsidR="00B84779" w:rsidRPr="002C53C9" w:rsidRDefault="00B84779" w:rsidP="002C53C9">
            <w:pPr>
              <w:spacing w:before="240" w:after="240"/>
              <w:rPr>
                <w:rFonts w:ascii="Arial" w:eastAsia="Arial" w:hAnsi="Arial" w:cs="Arial"/>
                <w:sz w:val="20"/>
                <w:szCs w:val="20"/>
              </w:rPr>
            </w:pPr>
            <w:r w:rsidRPr="002C53C9">
              <w:rPr>
                <w:rFonts w:ascii="Arial" w:eastAsia="Arial" w:hAnsi="Arial" w:cs="Arial"/>
                <w:sz w:val="20"/>
                <w:szCs w:val="20"/>
              </w:rPr>
              <w:t>Travaux légers Les enfants âgés de 13 à 15 ans peuvent effectuer des travaux légers, à condition que ceux-ci ne compromettent pas leur santé et leur sécurité, ni n'entravent leur éducation ou leur orientation et formation professionnelles.</w:t>
            </w:r>
          </w:p>
        </w:tc>
        <w:tc>
          <w:tcPr>
            <w:tcW w:w="2314" w:type="dxa"/>
            <w:shd w:val="clear" w:color="auto" w:fill="F2F0E8"/>
          </w:tcPr>
          <w:p w14:paraId="70E7B344" w14:textId="77777777" w:rsidR="00B84779" w:rsidRPr="002C53C9" w:rsidRDefault="00B84779" w:rsidP="002C53C9">
            <w:pPr>
              <w:rPr>
                <w:rFonts w:ascii="Arial" w:eastAsia="Arial" w:hAnsi="Arial" w:cs="Arial"/>
                <w:sz w:val="20"/>
                <w:szCs w:val="20"/>
              </w:rPr>
            </w:pPr>
          </w:p>
          <w:p w14:paraId="03D5361C" w14:textId="77777777" w:rsidR="00B84779" w:rsidRPr="002C53C9" w:rsidRDefault="00B84779" w:rsidP="002C53C9">
            <w:pPr>
              <w:rPr>
                <w:rFonts w:ascii="Arial" w:eastAsia="Arial" w:hAnsi="Arial" w:cs="Arial"/>
                <w:sz w:val="20"/>
                <w:szCs w:val="20"/>
              </w:rPr>
            </w:pPr>
            <w:r w:rsidRPr="002C53C9">
              <w:rPr>
                <w:rFonts w:ascii="Arial" w:eastAsia="Arial" w:hAnsi="Arial" w:cs="Arial"/>
                <w:sz w:val="20"/>
                <w:szCs w:val="20"/>
              </w:rPr>
              <w:t>13 – 15</w:t>
            </w:r>
          </w:p>
        </w:tc>
        <w:tc>
          <w:tcPr>
            <w:tcW w:w="2595" w:type="dxa"/>
            <w:shd w:val="clear" w:color="auto" w:fill="F2F0E8"/>
          </w:tcPr>
          <w:p w14:paraId="25899422" w14:textId="77777777" w:rsidR="00B84779" w:rsidRPr="002C53C9" w:rsidRDefault="00B84779" w:rsidP="002C53C9">
            <w:pPr>
              <w:rPr>
                <w:rFonts w:ascii="Arial" w:eastAsia="Arial" w:hAnsi="Arial" w:cs="Arial"/>
                <w:sz w:val="20"/>
                <w:szCs w:val="20"/>
              </w:rPr>
            </w:pPr>
          </w:p>
          <w:p w14:paraId="2A04AC87" w14:textId="77777777" w:rsidR="00B84779" w:rsidRPr="002C53C9" w:rsidRDefault="00B84779" w:rsidP="002C53C9">
            <w:pPr>
              <w:rPr>
                <w:rFonts w:ascii="Arial" w:eastAsia="Arial" w:hAnsi="Arial" w:cs="Arial"/>
                <w:sz w:val="20"/>
                <w:szCs w:val="20"/>
              </w:rPr>
            </w:pPr>
            <w:r w:rsidRPr="002C53C9">
              <w:rPr>
                <w:rFonts w:ascii="Arial" w:eastAsia="Arial" w:hAnsi="Arial" w:cs="Arial"/>
                <w:sz w:val="20"/>
                <w:szCs w:val="20"/>
              </w:rPr>
              <w:t>12 - 14</w:t>
            </w:r>
          </w:p>
        </w:tc>
      </w:tr>
    </w:tbl>
    <w:p w14:paraId="201D6A74"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lastRenderedPageBreak/>
        <w:t>Des salaires décents sont versés.</w:t>
      </w:r>
    </w:p>
    <w:p w14:paraId="2389A867" w14:textId="77777777" w:rsidR="00B84779" w:rsidRPr="00DB3D32" w:rsidRDefault="00B84779" w:rsidP="008E45B3">
      <w:pPr>
        <w:pStyle w:val="Paragraphedeliste"/>
        <w:numPr>
          <w:ilvl w:val="0"/>
          <w:numId w:val="27"/>
        </w:numPr>
        <w:spacing w:before="240" w:after="240" w:line="279" w:lineRule="auto"/>
        <w:jc w:val="both"/>
        <w:rPr>
          <w:rFonts w:ascii="Arial" w:eastAsia="Arial" w:hAnsi="Arial" w:cs="Arial"/>
        </w:rPr>
      </w:pPr>
      <w:r w:rsidRPr="00DB3D32">
        <w:rPr>
          <w:rFonts w:ascii="Arial" w:eastAsia="Arial" w:hAnsi="Arial" w:cs="Arial"/>
        </w:rPr>
        <w:t>Les salaires et avantages sociaux versés pour une semaine de travail standard satisfont au minimum aux normes légales nationales ou aux références du secteur, selon le montant le plus élevé.</w:t>
      </w:r>
    </w:p>
    <w:p w14:paraId="730E3D19" w14:textId="77777777" w:rsidR="00B84779" w:rsidRPr="00DB3D32" w:rsidRDefault="00B84779" w:rsidP="008E45B3">
      <w:pPr>
        <w:pStyle w:val="Paragraphedeliste"/>
        <w:numPr>
          <w:ilvl w:val="0"/>
          <w:numId w:val="27"/>
        </w:numPr>
        <w:spacing w:before="240" w:after="240" w:line="279" w:lineRule="auto"/>
        <w:jc w:val="both"/>
        <w:rPr>
          <w:rFonts w:ascii="Arial" w:eastAsia="Arial" w:hAnsi="Arial" w:cs="Arial"/>
        </w:rPr>
      </w:pPr>
      <w:r w:rsidRPr="00DB3D32">
        <w:rPr>
          <w:rFonts w:ascii="Arial" w:eastAsia="Arial" w:hAnsi="Arial" w:cs="Arial"/>
        </w:rPr>
        <w:t>Dans tous les cas, les salaires doivent toujours être suffisamment élevés pour répondre aux besoins fondamentaux et fournir un revenu discrétionnaire.</w:t>
      </w:r>
    </w:p>
    <w:p w14:paraId="044AE571"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heures de travail ne sont pas excessives.</w:t>
      </w:r>
    </w:p>
    <w:p w14:paraId="4850CF2E" w14:textId="77777777" w:rsidR="00B84779" w:rsidRPr="00DB3D32" w:rsidRDefault="00B84779" w:rsidP="008E45B3">
      <w:pPr>
        <w:pStyle w:val="Paragraphedeliste"/>
        <w:numPr>
          <w:ilvl w:val="0"/>
          <w:numId w:val="26"/>
        </w:numPr>
        <w:spacing w:before="240" w:after="240" w:line="279" w:lineRule="auto"/>
        <w:jc w:val="both"/>
        <w:rPr>
          <w:rFonts w:ascii="Arial" w:eastAsia="Arial" w:hAnsi="Arial" w:cs="Arial"/>
        </w:rPr>
      </w:pPr>
      <w:r w:rsidRPr="00DB3D32">
        <w:rPr>
          <w:rFonts w:ascii="Arial" w:eastAsia="Arial" w:hAnsi="Arial" w:cs="Arial"/>
        </w:rPr>
        <w:t>Les heures de travail sont conformes aux lois nationales et aux normes de référence du secteur.</w:t>
      </w:r>
    </w:p>
    <w:p w14:paraId="5F28FB37" w14:textId="77777777" w:rsidR="00B84779" w:rsidRPr="00DB3D32" w:rsidRDefault="00B84779" w:rsidP="008E45B3">
      <w:pPr>
        <w:pStyle w:val="Paragraphedeliste"/>
        <w:numPr>
          <w:ilvl w:val="0"/>
          <w:numId w:val="26"/>
        </w:numPr>
        <w:spacing w:before="240" w:after="240" w:line="279" w:lineRule="auto"/>
        <w:jc w:val="both"/>
        <w:rPr>
          <w:rFonts w:ascii="Arial" w:eastAsia="Arial" w:hAnsi="Arial" w:cs="Arial"/>
        </w:rPr>
      </w:pPr>
      <w:r w:rsidRPr="00DB3D32">
        <w:rPr>
          <w:rFonts w:ascii="Arial" w:eastAsia="Arial" w:hAnsi="Arial" w:cs="Arial"/>
        </w:rPr>
        <w:t>En tout état de cause, les travailleurs ne sont pas tenus de travailler régulièrement plus de 48 heures par semaine et bénéficient en moyenne d'au moins un jour de congé par période de 7 jours.</w:t>
      </w:r>
    </w:p>
    <w:p w14:paraId="423A4F36" w14:textId="77777777" w:rsidR="00B84779" w:rsidRPr="00DB3D32" w:rsidRDefault="00B84779" w:rsidP="008E45B3">
      <w:pPr>
        <w:pStyle w:val="Paragraphedeliste"/>
        <w:numPr>
          <w:ilvl w:val="0"/>
          <w:numId w:val="26"/>
        </w:numPr>
        <w:spacing w:before="240" w:after="240" w:line="279" w:lineRule="auto"/>
        <w:jc w:val="both"/>
        <w:rPr>
          <w:rFonts w:ascii="Arial" w:eastAsia="Arial" w:hAnsi="Arial" w:cs="Arial"/>
        </w:rPr>
      </w:pPr>
      <w:r w:rsidRPr="00DB3D32">
        <w:rPr>
          <w:rFonts w:ascii="Arial" w:eastAsia="Arial" w:hAnsi="Arial" w:cs="Arial"/>
        </w:rPr>
        <w:t>Les heures supplémentaires doivent être volontaires, ne doivent pas dépasser 12 heures par semaine, ne doivent pas être exigées de manière régulière et doivent toujours être rémunérées à un taux majoré.</w:t>
      </w:r>
    </w:p>
    <w:p w14:paraId="51FDA97A"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Aucune discrimination n'est pratiquée.</w:t>
      </w:r>
    </w:p>
    <w:p w14:paraId="0B5B8584"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Il n'y a aucune discrimination en matière d'embauche, de rémunération, d'accès à la formation, de promotion, de licenciement ou de départ à la retraite fondée sur la race, la caste, l'origine nationale, la religion, l'âge, le handicap, le sexe, l'état civil, l'orientation sexuelle, l'appartenance à un syndicat ou l'affiliation politique.</w:t>
      </w:r>
    </w:p>
    <w:p w14:paraId="511DC469"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Un emploi régulier est fourni.</w:t>
      </w:r>
    </w:p>
    <w:p w14:paraId="7E04D778"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Dans la mesure du possible, le travail effectué doit être basé sur une relation de travail reconnue, établie par la législation et la pratique nationales.</w:t>
      </w:r>
    </w:p>
    <w:p w14:paraId="1ACB02F1"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Aucun traitement sévère ou inhumain n'est autorisé.</w:t>
      </w:r>
    </w:p>
    <w:p w14:paraId="793CA433"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abus physiques ou disciplinaires, les menaces d'abus physiques, le harcèlement sexuel ou autre, les insultes ou autres formes d'intimidation sont interdits.</w:t>
      </w:r>
    </w:p>
    <w:p w14:paraId="267431C3"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NORMES ENVIRONNEMENTALES</w:t>
      </w:r>
    </w:p>
    <w:p w14:paraId="52A5DBC8"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fournisseurs doivent au minimum se conformer à toutes les exigences légales et réglementaires relatives à l'impact environnemental de leurs activités et s'efforcer de respecter au moins les points suivants :</w:t>
      </w:r>
    </w:p>
    <w:p w14:paraId="3FED6E9C"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Gestion des déchets</w:t>
      </w:r>
    </w:p>
    <w:p w14:paraId="12B9202E"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déchets sont réduits au minimum et les articles sont recyclés dans la mesure du possible. Des contrôles efficaces des déchets sont mis en place afin de prévenir la pollution du sol, de l'air et de l'eau. Dans le cas de matières dangereuses, des plans d'intervention d'urgence sont en place.</w:t>
      </w:r>
    </w:p>
    <w:p w14:paraId="63143F74"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lastRenderedPageBreak/>
        <w:t>Emballages et papier</w:t>
      </w:r>
    </w:p>
    <w:p w14:paraId="1AD32E91"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rPr>
        <w:t>L'utilisation excessive et inutile de matériaux est évitée et des matériaux recyclés sont utilisés chaque fois que cela est approprié.</w:t>
      </w:r>
    </w:p>
    <w:p w14:paraId="32AE39F5"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Conservation</w:t>
      </w:r>
    </w:p>
    <w:p w14:paraId="60F23834"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Les processus et les activités sont surveillés et modifiés si nécessaire afin de garantir la conservation des ressources rares, notamment l'eau, la faune et la flore et les terres productives dans certaines situations.</w:t>
      </w:r>
    </w:p>
    <w:p w14:paraId="476318AE"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Consommation d'énergie</w:t>
      </w:r>
    </w:p>
    <w:p w14:paraId="3FB6935E" w14:textId="77777777" w:rsidR="00B84779" w:rsidRPr="00DB3D32" w:rsidRDefault="00B84779" w:rsidP="00903196">
      <w:pPr>
        <w:spacing w:before="240" w:after="240"/>
        <w:jc w:val="both"/>
        <w:rPr>
          <w:rFonts w:ascii="Arial" w:eastAsia="Arial" w:hAnsi="Arial" w:cs="Arial"/>
        </w:rPr>
      </w:pPr>
      <w:r w:rsidRPr="00DB3D32">
        <w:rPr>
          <w:rFonts w:ascii="Arial" w:eastAsia="Arial" w:hAnsi="Arial" w:cs="Arial"/>
        </w:rPr>
        <w:t>Tous les processus de production et de livraison, y compris l'utilisation du chauffage, de la ventilation, de l'éclairage, des systèmes informatiques et des transports, sont basés sur la nécessité de maximiser l'efficacité énergétique et de minimiser les émissions nocives.</w:t>
      </w:r>
    </w:p>
    <w:p w14:paraId="5A4053EA"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NORMES EN MATIÈRE DE TRANSPORT ET DE FRET</w:t>
      </w:r>
    </w:p>
    <w:p w14:paraId="70E01EE2"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Tous les services de transport doivent être fournis par une entreprise qui respecte les normes les plus strictes en matière de sécurité et d'emploi et qui s'engage à respecter les droits de l'homme et le droit international humanitaire. Il est préférable que l'entreprise puisse démontrer qu'elle a mis en place une politique éthique efficace, en particulier si elle est courtier ou transitaire, afin de garantir le respect des normes. Si le fournisseur des marchandises organise le transport, il doit s'assurer que les services de transport respectent également ces normes</w:t>
      </w:r>
      <w:r w:rsidRPr="00DB3D32">
        <w:rPr>
          <w:rStyle w:val="Appelnotedebasdep"/>
          <w:rFonts w:ascii="Arial" w:eastAsia="Arial" w:hAnsi="Arial" w:cs="Arial"/>
          <w:lang w:val="en-US"/>
        </w:rPr>
        <w:footnoteReference w:id="3"/>
      </w:r>
      <w:r w:rsidRPr="00DB3D32">
        <w:rPr>
          <w:rFonts w:ascii="Arial" w:eastAsia="Arial" w:hAnsi="Arial" w:cs="Arial"/>
        </w:rPr>
        <w:t>.</w:t>
      </w:r>
    </w:p>
    <w:p w14:paraId="610DAD00"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Lorsque le transport aérien est nécessaire, la préférence doit être donnée aux prestataires qui ne figurent pas sur la liste noire de l'UE en matière de sécurité</w:t>
      </w:r>
      <w:r w:rsidRPr="00DB3D32">
        <w:rPr>
          <w:rStyle w:val="Appelnotedebasdep"/>
          <w:rFonts w:ascii="Arial" w:eastAsia="Arial" w:hAnsi="Arial" w:cs="Arial"/>
          <w:lang w:val="en-US"/>
        </w:rPr>
        <w:footnoteReference w:id="4"/>
      </w:r>
      <w:r w:rsidRPr="00DB3D32">
        <w:rPr>
          <w:rFonts w:ascii="Arial" w:eastAsia="Arial" w:hAnsi="Arial" w:cs="Arial"/>
        </w:rPr>
        <w:t xml:space="preserve"> et dont les avions sont immatriculés dans des pays qui respectent les normes de l'Organisation de l'aviation civile internationale</w:t>
      </w:r>
      <w:r w:rsidRPr="00DB3D32">
        <w:rPr>
          <w:rStyle w:val="Appelnotedebasdep"/>
          <w:rFonts w:ascii="Arial" w:eastAsia="Arial" w:hAnsi="Arial" w:cs="Arial"/>
          <w:lang w:val="en-US"/>
        </w:rPr>
        <w:footnoteReference w:id="5"/>
      </w:r>
      <w:r w:rsidRPr="00DB3D32">
        <w:rPr>
          <w:rFonts w:ascii="Arial" w:eastAsia="Arial" w:hAnsi="Arial" w:cs="Arial"/>
        </w:rPr>
        <w:t>.</w:t>
      </w:r>
    </w:p>
    <w:p w14:paraId="64B2BE3A"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Le fournisseur ne doit pas faire appel aux services d'un transporteur connu pour transporter également des marchandises illicites ou illégales telles que des stupéfiants ou pour   transporter des armes, des munitions ou d'autres matériaux sensibles en cas de conflit vers ou depuis des territoires soumis à un embargo de l'ONU ou de l'UE.</w:t>
      </w:r>
    </w:p>
    <w:p w14:paraId="3838A01F"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Le fournisseur ne doit pas se livrer à la vente ou au transport d'armes ou de fournitures sensibles en cas de conflit à des gouvernements qui violent systématiquement les droits humains de leurs citoyens, ou dans des pays où il existe un conflit armé interne ou des tensions majeures, ou encore lorsque la vente d'armes peut compromettre la paix et la sécurité régionales.</w:t>
      </w:r>
    </w:p>
    <w:p w14:paraId="2DD4B471" w14:textId="77777777" w:rsidR="002C53C9" w:rsidRDefault="002C53C9" w:rsidP="00903196">
      <w:pPr>
        <w:spacing w:after="240"/>
        <w:jc w:val="both"/>
        <w:rPr>
          <w:rFonts w:ascii="Arial" w:eastAsia="Arial" w:hAnsi="Arial" w:cs="Arial"/>
          <w:b/>
          <w:bCs/>
        </w:rPr>
      </w:pPr>
    </w:p>
    <w:p w14:paraId="6F639210" w14:textId="7F8509C5" w:rsidR="00B84779" w:rsidRPr="00DB3D32" w:rsidRDefault="00B84779" w:rsidP="00903196">
      <w:pPr>
        <w:spacing w:after="240"/>
        <w:jc w:val="both"/>
        <w:rPr>
          <w:rFonts w:ascii="Arial" w:eastAsia="Arial" w:hAnsi="Arial" w:cs="Arial"/>
          <w:b/>
          <w:bCs/>
        </w:rPr>
      </w:pPr>
      <w:r w:rsidRPr="00DB3D32">
        <w:rPr>
          <w:rFonts w:ascii="Arial" w:eastAsia="Arial" w:hAnsi="Arial" w:cs="Arial"/>
          <w:b/>
          <w:bCs/>
        </w:rPr>
        <w:lastRenderedPageBreak/>
        <w:t>CONFIDENTIALITÉ</w:t>
      </w:r>
    </w:p>
    <w:p w14:paraId="59E7509E"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Le candidat/soumissionnaire s'engage à conserver en toute confidentialité les informations ou documents qui lui sont communiqués, qu'il découvre ou qu'il prépare dans le cadre ou à la suite de sa participation à la procédure de passation de marché susmentionnée, et s'engage à ne les utiliser qu'aux fins de cette procédure.</w:t>
      </w:r>
    </w:p>
    <w:p w14:paraId="1A0CB151" w14:textId="77777777" w:rsidR="00B84779" w:rsidRPr="00DB3D32" w:rsidRDefault="00B84779" w:rsidP="00903196">
      <w:pPr>
        <w:spacing w:before="240" w:after="240"/>
        <w:jc w:val="both"/>
        <w:rPr>
          <w:rFonts w:ascii="Arial" w:eastAsia="Arial" w:hAnsi="Arial" w:cs="Arial"/>
          <w:b/>
          <w:bCs/>
        </w:rPr>
      </w:pPr>
      <w:r w:rsidRPr="00DB3D32">
        <w:rPr>
          <w:rFonts w:ascii="Arial" w:eastAsia="Arial" w:hAnsi="Arial" w:cs="Arial"/>
          <w:b/>
          <w:bCs/>
        </w:rPr>
        <w:t>ÉLIGIBILITÉ AU TITRE DES RÈGLES FINANCIÈRES DE L'UE</w:t>
      </w:r>
    </w:p>
    <w:p w14:paraId="73FB23D3" w14:textId="77777777" w:rsidR="00B84779" w:rsidRPr="00DB3D32" w:rsidRDefault="00B84779" w:rsidP="00903196">
      <w:pPr>
        <w:spacing w:before="240" w:after="240"/>
        <w:jc w:val="both"/>
        <w:rPr>
          <w:rFonts w:ascii="Arial" w:hAnsi="Arial" w:cs="Arial"/>
        </w:rPr>
      </w:pPr>
      <w:r w:rsidRPr="00DB3D32">
        <w:rPr>
          <w:rFonts w:ascii="Arial" w:eastAsia="Arial" w:hAnsi="Arial" w:cs="Arial"/>
        </w:rPr>
        <w:t>Je/nous déclare(ons) en outre par la présente que [</w:t>
      </w:r>
      <w:r w:rsidRPr="00DB3D32">
        <w:rPr>
          <w:rFonts w:ascii="Arial" w:eastAsia="Arial" w:hAnsi="Arial" w:cs="Arial"/>
          <w:b/>
          <w:bCs/>
          <w:highlight w:val="yellow"/>
        </w:rPr>
        <w:t>nom complet du candidat, soumissionnaire</w:t>
      </w:r>
      <w:r w:rsidRPr="00DB3D32">
        <w:rPr>
          <w:rFonts w:ascii="Arial" w:eastAsia="Arial" w:hAnsi="Arial" w:cs="Arial"/>
        </w:rPr>
        <w:t>]</w:t>
      </w:r>
    </w:p>
    <w:p w14:paraId="049A46B9" w14:textId="77777777" w:rsidR="00B84779" w:rsidRPr="00DB3D32" w:rsidRDefault="00B84779" w:rsidP="008E45B3">
      <w:pPr>
        <w:pStyle w:val="Paragraphedeliste"/>
        <w:numPr>
          <w:ilvl w:val="0"/>
          <w:numId w:val="25"/>
        </w:numPr>
        <w:spacing w:before="240" w:after="240" w:line="279" w:lineRule="auto"/>
        <w:jc w:val="both"/>
        <w:rPr>
          <w:rFonts w:ascii="Arial" w:eastAsia="Arial" w:hAnsi="Arial" w:cs="Arial"/>
        </w:rPr>
      </w:pPr>
      <w:r w:rsidRPr="00DB3D32">
        <w:rPr>
          <w:rFonts w:ascii="Arial" w:eastAsia="Arial" w:hAnsi="Arial" w:cs="Arial"/>
        </w:rPr>
        <w:t xml:space="preserve">n'est pas soumis à un conflit d'intérêts dans le cadre de la procédure de passation de marché en cours pour le présent contrat </w:t>
      </w:r>
      <w:r w:rsidRPr="00DB3D32">
        <w:rPr>
          <w:rFonts w:ascii="Arial" w:eastAsia="Arial" w:hAnsi="Arial" w:cs="Arial"/>
          <w:b/>
          <w:bCs/>
        </w:rPr>
        <w:t>[</w:t>
      </w:r>
      <w:r w:rsidRPr="00DB3D32">
        <w:rPr>
          <w:rFonts w:ascii="Arial" w:eastAsia="Arial" w:hAnsi="Arial" w:cs="Arial"/>
          <w:b/>
          <w:bCs/>
          <w:highlight w:val="yellow"/>
        </w:rPr>
        <w:t>insérer les détails du contrat et de la procédure de passation de marché concernés</w:t>
      </w:r>
      <w:r w:rsidRPr="00DB3D32">
        <w:rPr>
          <w:rFonts w:ascii="Arial" w:eastAsia="Arial" w:hAnsi="Arial" w:cs="Arial"/>
        </w:rPr>
        <w:t>] avec d'autres engagements ou contrats récemment conclus ou devant être conclus, soit à titre individuel, soit par l'intermédiaire d'un consortium auquel il pourrait appartenir, soit par l'intermédiaire d'une filiale ou d'une société liée ;</w:t>
      </w:r>
    </w:p>
    <w:p w14:paraId="2D97DE6E" w14:textId="77777777" w:rsidR="00B84779" w:rsidRPr="00DB3D32" w:rsidRDefault="00B84779" w:rsidP="008E45B3">
      <w:pPr>
        <w:pStyle w:val="Paragraphedeliste"/>
        <w:numPr>
          <w:ilvl w:val="0"/>
          <w:numId w:val="25"/>
        </w:numPr>
        <w:spacing w:before="240" w:after="240" w:line="279" w:lineRule="auto"/>
        <w:jc w:val="both"/>
        <w:rPr>
          <w:rFonts w:ascii="Arial" w:eastAsia="Arial" w:hAnsi="Arial" w:cs="Arial"/>
        </w:rPr>
      </w:pPr>
      <w:r w:rsidRPr="00DB3D32">
        <w:rPr>
          <w:rFonts w:ascii="Arial" w:eastAsia="Arial" w:hAnsi="Arial" w:cs="Arial"/>
        </w:rPr>
        <w:t>n'est pas en état de faillite, en liquidation ou sous administration judiciaire. Il n'a pas conclu d'accord avec ses créanciers, n'a pas suspendu ses activités commerciales et ne fait pas l'objet d'une procédure concernant ces questions. Il ne se trouve pas non plus dans une situation analogue résultant d'une procédure similaire prévue par la législation ou la réglementation nationale ;</w:t>
      </w:r>
    </w:p>
    <w:p w14:paraId="363CF6C8" w14:textId="77777777" w:rsidR="00B84779" w:rsidRPr="00DB3D32" w:rsidRDefault="00B84779" w:rsidP="008E45B3">
      <w:pPr>
        <w:pStyle w:val="Paragraphedeliste"/>
        <w:numPr>
          <w:ilvl w:val="0"/>
          <w:numId w:val="25"/>
        </w:numPr>
        <w:spacing w:before="240" w:after="240" w:line="279" w:lineRule="auto"/>
        <w:jc w:val="both"/>
        <w:rPr>
          <w:rFonts w:ascii="Arial" w:eastAsia="Aptos" w:hAnsi="Arial" w:cs="Arial"/>
        </w:rPr>
      </w:pPr>
      <w:r w:rsidRPr="00DB3D32">
        <w:rPr>
          <w:rFonts w:ascii="Arial" w:eastAsia="Aptos" w:hAnsi="Arial" w:cs="Arial"/>
        </w:rPr>
        <w:t>n'a jamais été condamné pour une infraction à la déontologie professionnelle par un jugement ayant force de chose jugée ;</w:t>
      </w:r>
    </w:p>
    <w:p w14:paraId="5BD421CF" w14:textId="77777777" w:rsidR="00B84779" w:rsidRPr="00DB3D32" w:rsidRDefault="00B84779" w:rsidP="008E45B3">
      <w:pPr>
        <w:pStyle w:val="Paragraphedeliste"/>
        <w:numPr>
          <w:ilvl w:val="0"/>
          <w:numId w:val="25"/>
        </w:numPr>
        <w:spacing w:before="240" w:after="240" w:line="279" w:lineRule="auto"/>
        <w:jc w:val="both"/>
        <w:rPr>
          <w:rFonts w:ascii="Arial" w:eastAsia="Aptos" w:hAnsi="Arial" w:cs="Arial"/>
        </w:rPr>
      </w:pPr>
      <w:r w:rsidRPr="00DB3D32">
        <w:rPr>
          <w:rFonts w:ascii="Arial" w:eastAsia="Aptos" w:hAnsi="Arial" w:cs="Arial"/>
        </w:rPr>
        <w:t>n'a jamais été reconnu coupable d'une faute professionnelle grave ;</w:t>
      </w:r>
    </w:p>
    <w:p w14:paraId="7421E327" w14:textId="77777777" w:rsidR="00B84779" w:rsidRPr="00DB3D32" w:rsidRDefault="00B84779" w:rsidP="008E45B3">
      <w:pPr>
        <w:pStyle w:val="Paragraphedeliste"/>
        <w:numPr>
          <w:ilvl w:val="0"/>
          <w:numId w:val="25"/>
        </w:numPr>
        <w:spacing w:before="240" w:after="240" w:line="279" w:lineRule="auto"/>
        <w:jc w:val="both"/>
        <w:rPr>
          <w:rFonts w:ascii="Arial" w:eastAsia="Aptos" w:hAnsi="Arial" w:cs="Arial"/>
        </w:rPr>
      </w:pPr>
      <w:r w:rsidRPr="00DB3D32">
        <w:rPr>
          <w:rFonts w:ascii="Arial" w:eastAsia="Aptos" w:hAnsi="Arial" w:cs="Arial"/>
        </w:rPr>
        <w:t>n'a jamais manqué à ses obligations en matière de paiement des cotisations de sécurité sociale ou d'impôts conformément aux dispositions légales applicables ;</w:t>
      </w:r>
    </w:p>
    <w:p w14:paraId="53145105" w14:textId="77777777" w:rsidR="00B84779" w:rsidRPr="00DB3D32" w:rsidRDefault="00B84779" w:rsidP="008E45B3">
      <w:pPr>
        <w:pStyle w:val="Paragraphedeliste"/>
        <w:numPr>
          <w:ilvl w:val="0"/>
          <w:numId w:val="25"/>
        </w:numPr>
        <w:spacing w:before="240" w:after="240" w:line="279" w:lineRule="auto"/>
        <w:jc w:val="both"/>
        <w:rPr>
          <w:rFonts w:ascii="Arial" w:eastAsia="Aptos" w:hAnsi="Arial" w:cs="Arial"/>
        </w:rPr>
      </w:pPr>
      <w:r w:rsidRPr="00DB3D32">
        <w:rPr>
          <w:rFonts w:ascii="Arial" w:eastAsia="Aptos" w:hAnsi="Arial" w:cs="Arial"/>
        </w:rPr>
        <w:t>n'a jamais fait l'objet d'un jugement ayant force de chose jugée pour fraude, corruption, participation à une organisation criminelle ou toute autre activité illégale, y compris des activités coercitives ou collusoires, portant atteinte aux intérêts financiers de l'UE ;</w:t>
      </w:r>
    </w:p>
    <w:p w14:paraId="4D74FE6A" w14:textId="77777777" w:rsidR="00B84779" w:rsidRPr="00DB3D32" w:rsidRDefault="00B84779" w:rsidP="008E45B3">
      <w:pPr>
        <w:pStyle w:val="Paragraphedeliste"/>
        <w:numPr>
          <w:ilvl w:val="0"/>
          <w:numId w:val="25"/>
        </w:numPr>
        <w:spacing w:before="240" w:after="240" w:line="279" w:lineRule="auto"/>
        <w:jc w:val="both"/>
        <w:rPr>
          <w:rFonts w:ascii="Arial" w:eastAsia="Aptos" w:hAnsi="Arial" w:cs="Arial"/>
        </w:rPr>
      </w:pPr>
      <w:r w:rsidRPr="00DB3D32">
        <w:rPr>
          <w:rFonts w:ascii="Arial" w:eastAsia="Aptos" w:hAnsi="Arial" w:cs="Arial"/>
        </w:rPr>
        <w:t>ne fait actuellement l'objet d'aucune sanction administrative imposée par un donateur financé par l'UE pour (i) avoir été reconnu coupable de fausse déclaration dans la fourniture des informations requises comme condition de participation à une procédure de passation de marché ou pour ne pas avoir fourni ces informations ; ou (ii) avoir été déclaré en violation grave de ses obligations au titre d'un contrat couvert par le budget de l'UE.</w:t>
      </w:r>
      <w:r w:rsidRPr="00DB3D32">
        <w:rPr>
          <w:rStyle w:val="Appelnotedebasdep"/>
          <w:rFonts w:ascii="Arial" w:eastAsia="Aptos" w:hAnsi="Arial" w:cs="Arial"/>
        </w:rPr>
        <w:footnoteReference w:id="6"/>
      </w:r>
    </w:p>
    <w:p w14:paraId="1C50FAEE" w14:textId="77777777" w:rsidR="00B84779" w:rsidRPr="00DB3D32" w:rsidRDefault="00B84779" w:rsidP="00903196">
      <w:pPr>
        <w:spacing w:before="240" w:after="240"/>
        <w:jc w:val="both"/>
        <w:rPr>
          <w:rFonts w:ascii="Arial" w:eastAsia="Aptos" w:hAnsi="Arial" w:cs="Arial"/>
        </w:rPr>
      </w:pPr>
    </w:p>
    <w:p w14:paraId="69B74ECE" w14:textId="77777777" w:rsidR="00B84779" w:rsidRPr="00DB3D32" w:rsidRDefault="00B84779" w:rsidP="00903196">
      <w:pPr>
        <w:spacing w:before="240" w:after="240"/>
        <w:jc w:val="both"/>
        <w:rPr>
          <w:rFonts w:ascii="Arial" w:eastAsia="Aptos" w:hAnsi="Arial" w:cs="Arial"/>
        </w:rPr>
      </w:pPr>
      <w:r w:rsidRPr="00DB3D32">
        <w:rPr>
          <w:rFonts w:ascii="Arial" w:eastAsia="Aptos" w:hAnsi="Arial" w:cs="Arial"/>
        </w:rPr>
        <w:lastRenderedPageBreak/>
        <w:t>Signé le …………………..…….(jj/mm/aa), à .....................................................(lieu, pays)</w:t>
      </w:r>
    </w:p>
    <w:p w14:paraId="38572694" w14:textId="77777777" w:rsidR="00B84779" w:rsidRPr="00DB3D32" w:rsidRDefault="00B84779" w:rsidP="00903196">
      <w:pPr>
        <w:spacing w:before="240" w:after="240"/>
        <w:jc w:val="both"/>
        <w:rPr>
          <w:rFonts w:ascii="Arial" w:hAnsi="Arial" w:cs="Arial"/>
        </w:rPr>
      </w:pPr>
    </w:p>
    <w:p w14:paraId="026FCB45" w14:textId="77777777" w:rsidR="00B84779" w:rsidRPr="00DB3D32" w:rsidRDefault="00B84779" w:rsidP="00903196">
      <w:pPr>
        <w:spacing w:before="240" w:after="240"/>
        <w:jc w:val="both"/>
        <w:rPr>
          <w:rFonts w:ascii="Arial" w:eastAsia="Aptos" w:hAnsi="Arial" w:cs="Arial"/>
        </w:rPr>
      </w:pPr>
      <w:r w:rsidRPr="00DB3D32">
        <w:rPr>
          <w:rFonts w:ascii="Arial" w:eastAsia="Aptos" w:hAnsi="Arial" w:cs="Arial"/>
        </w:rPr>
        <w:t>Nom : ………………………………………………………………………………….…...………..............</w:t>
      </w:r>
    </w:p>
    <w:p w14:paraId="15D5BED5" w14:textId="77777777" w:rsidR="00B84779" w:rsidRPr="00DB3D32" w:rsidRDefault="00B84779" w:rsidP="00903196">
      <w:pPr>
        <w:spacing w:before="240" w:after="240"/>
        <w:jc w:val="both"/>
        <w:rPr>
          <w:rFonts w:ascii="Arial" w:hAnsi="Arial" w:cs="Arial"/>
        </w:rPr>
      </w:pPr>
    </w:p>
    <w:p w14:paraId="44069DAA" w14:textId="77777777" w:rsidR="00B84779" w:rsidRPr="00DB3D32" w:rsidRDefault="00B84779" w:rsidP="00903196">
      <w:pPr>
        <w:spacing w:before="240" w:after="240"/>
        <w:jc w:val="both"/>
        <w:rPr>
          <w:rFonts w:ascii="Arial" w:eastAsia="Aptos" w:hAnsi="Arial" w:cs="Arial"/>
        </w:rPr>
      </w:pPr>
      <w:r w:rsidRPr="00DB3D32">
        <w:rPr>
          <w:rFonts w:ascii="Arial" w:eastAsia="Aptos" w:hAnsi="Arial" w:cs="Arial"/>
        </w:rPr>
        <w:t>Signature : ………………………………………………………………………………………………..........</w:t>
      </w:r>
    </w:p>
    <w:p w14:paraId="4CDB5AA6" w14:textId="77777777" w:rsidR="00B84779" w:rsidRPr="00DB3D32" w:rsidRDefault="00B84779" w:rsidP="00903196">
      <w:pPr>
        <w:autoSpaceDE w:val="0"/>
        <w:autoSpaceDN w:val="0"/>
        <w:adjustRightInd w:val="0"/>
        <w:spacing w:before="100"/>
        <w:jc w:val="both"/>
        <w:rPr>
          <w:rFonts w:ascii="Arial" w:hAnsi="Arial" w:cs="Arial"/>
        </w:rPr>
      </w:pPr>
    </w:p>
    <w:p w14:paraId="16316E9F" w14:textId="77777777" w:rsidR="00B84779" w:rsidRPr="00DB3D32" w:rsidRDefault="00B84779" w:rsidP="00903196">
      <w:pPr>
        <w:autoSpaceDE w:val="0"/>
        <w:autoSpaceDN w:val="0"/>
        <w:adjustRightInd w:val="0"/>
        <w:spacing w:before="100"/>
        <w:jc w:val="both"/>
        <w:rPr>
          <w:rFonts w:ascii="Arial" w:hAnsi="Arial" w:cs="Arial"/>
        </w:rPr>
      </w:pPr>
    </w:p>
    <w:p w14:paraId="016D74DA" w14:textId="77777777" w:rsidR="00B84779" w:rsidRPr="00DB3D32" w:rsidRDefault="00B84779" w:rsidP="00903196">
      <w:pPr>
        <w:autoSpaceDE w:val="0"/>
        <w:autoSpaceDN w:val="0"/>
        <w:adjustRightInd w:val="0"/>
        <w:spacing w:before="100"/>
        <w:jc w:val="both"/>
        <w:rPr>
          <w:rFonts w:ascii="Arial" w:hAnsi="Arial" w:cs="Arial"/>
        </w:rPr>
      </w:pPr>
    </w:p>
    <w:p w14:paraId="5F286D51" w14:textId="77777777" w:rsidR="00B84779" w:rsidRPr="00DB3D32" w:rsidRDefault="00B84779" w:rsidP="00903196">
      <w:pPr>
        <w:autoSpaceDE w:val="0"/>
        <w:autoSpaceDN w:val="0"/>
        <w:adjustRightInd w:val="0"/>
        <w:spacing w:before="100"/>
        <w:jc w:val="both"/>
        <w:rPr>
          <w:rFonts w:ascii="Arial" w:hAnsi="Arial" w:cs="Arial"/>
        </w:rPr>
      </w:pPr>
      <w:r w:rsidRPr="00DB3D32">
        <w:rPr>
          <w:rFonts w:ascii="Arial" w:hAnsi="Arial" w:cs="Arial"/>
        </w:rPr>
        <w:t xml:space="preserve"> </w:t>
      </w:r>
    </w:p>
    <w:p w14:paraId="58B8580F" w14:textId="77777777" w:rsidR="00B84779" w:rsidRPr="00DB3D32" w:rsidRDefault="00B84779" w:rsidP="00903196">
      <w:pPr>
        <w:shd w:val="clear" w:color="auto" w:fill="FFFFFF" w:themeFill="background1"/>
        <w:jc w:val="both"/>
        <w:rPr>
          <w:rFonts w:ascii="Arial" w:hAnsi="Arial" w:cs="Arial"/>
          <w:lang w:eastAsia="de-DE"/>
        </w:rPr>
      </w:pPr>
    </w:p>
    <w:p w14:paraId="1957DA87" w14:textId="77777777" w:rsidR="00B84779" w:rsidRPr="00DB3D32" w:rsidRDefault="00B84779" w:rsidP="00903196">
      <w:pPr>
        <w:shd w:val="clear" w:color="auto" w:fill="FFFFFF" w:themeFill="background1"/>
        <w:jc w:val="both"/>
        <w:rPr>
          <w:rFonts w:ascii="Arial" w:hAnsi="Arial" w:cs="Arial"/>
          <w:lang w:eastAsia="de-DE"/>
        </w:rPr>
      </w:pPr>
    </w:p>
    <w:p w14:paraId="446DDC6C" w14:textId="77777777" w:rsidR="00B84779" w:rsidRPr="00DB3D32" w:rsidRDefault="00B84779" w:rsidP="00903196">
      <w:pPr>
        <w:shd w:val="clear" w:color="auto" w:fill="FFFFFF" w:themeFill="background1"/>
        <w:jc w:val="both"/>
        <w:rPr>
          <w:rFonts w:ascii="Arial" w:hAnsi="Arial" w:cs="Arial"/>
          <w:lang w:eastAsia="de-DE"/>
        </w:rPr>
      </w:pPr>
    </w:p>
    <w:p w14:paraId="4BA3BCB5" w14:textId="77777777" w:rsidR="00576F0B" w:rsidRPr="00DB3D32" w:rsidRDefault="00576F0B" w:rsidP="00903196">
      <w:pPr>
        <w:shd w:val="clear" w:color="auto" w:fill="FFFFFF" w:themeFill="background1"/>
        <w:spacing w:after="200"/>
        <w:jc w:val="both"/>
        <w:rPr>
          <w:rFonts w:ascii="Arial" w:hAnsi="Arial" w:cs="Arial"/>
          <w:lang w:eastAsia="de-DE"/>
        </w:rPr>
      </w:pPr>
      <w:bookmarkStart w:id="10" w:name="_Toc160950211"/>
    </w:p>
    <w:p w14:paraId="704A51C7" w14:textId="77777777" w:rsidR="00576F0B" w:rsidRPr="00DB3D32" w:rsidRDefault="00576F0B" w:rsidP="00903196">
      <w:pPr>
        <w:shd w:val="clear" w:color="auto" w:fill="FFFFFF" w:themeFill="background1"/>
        <w:spacing w:after="200"/>
        <w:jc w:val="both"/>
        <w:rPr>
          <w:rFonts w:ascii="Arial" w:hAnsi="Arial" w:cs="Arial"/>
          <w:lang w:eastAsia="de-DE"/>
        </w:rPr>
      </w:pPr>
    </w:p>
    <w:p w14:paraId="495D3B33" w14:textId="77777777" w:rsidR="00576F0B" w:rsidRPr="00DB3D32" w:rsidRDefault="00576F0B" w:rsidP="00903196">
      <w:pPr>
        <w:shd w:val="clear" w:color="auto" w:fill="FFFFFF" w:themeFill="background1"/>
        <w:spacing w:after="200"/>
        <w:jc w:val="both"/>
        <w:rPr>
          <w:rFonts w:ascii="Arial" w:hAnsi="Arial" w:cs="Arial"/>
          <w:lang w:eastAsia="de-DE"/>
        </w:rPr>
      </w:pPr>
    </w:p>
    <w:p w14:paraId="715BF14C" w14:textId="77777777" w:rsidR="00576F0B" w:rsidRPr="00DB3D32" w:rsidRDefault="00576F0B" w:rsidP="00903196">
      <w:pPr>
        <w:shd w:val="clear" w:color="auto" w:fill="FFFFFF" w:themeFill="background1"/>
        <w:spacing w:after="200"/>
        <w:jc w:val="both"/>
        <w:rPr>
          <w:rFonts w:ascii="Arial" w:hAnsi="Arial" w:cs="Arial"/>
          <w:lang w:eastAsia="de-DE"/>
        </w:rPr>
      </w:pPr>
    </w:p>
    <w:p w14:paraId="4366E6D8" w14:textId="77777777" w:rsidR="00576F0B" w:rsidRPr="00DB3D32" w:rsidRDefault="00576F0B" w:rsidP="00903196">
      <w:pPr>
        <w:shd w:val="clear" w:color="auto" w:fill="FFFFFF" w:themeFill="background1"/>
        <w:spacing w:after="200"/>
        <w:jc w:val="both"/>
        <w:rPr>
          <w:rFonts w:ascii="Arial" w:hAnsi="Arial" w:cs="Arial"/>
          <w:lang w:eastAsia="de-DE"/>
        </w:rPr>
      </w:pPr>
    </w:p>
    <w:p w14:paraId="2D496390" w14:textId="77777777" w:rsidR="00576F0B" w:rsidRPr="00DB3D32" w:rsidRDefault="00576F0B" w:rsidP="00903196">
      <w:pPr>
        <w:shd w:val="clear" w:color="auto" w:fill="FFFFFF" w:themeFill="background1"/>
        <w:spacing w:after="200"/>
        <w:jc w:val="both"/>
        <w:rPr>
          <w:rFonts w:ascii="Arial" w:hAnsi="Arial" w:cs="Arial"/>
          <w:lang w:eastAsia="de-DE"/>
        </w:rPr>
      </w:pPr>
    </w:p>
    <w:p w14:paraId="2C4DDE76" w14:textId="77777777" w:rsidR="00576F0B" w:rsidRPr="00DB3D32" w:rsidRDefault="00576F0B" w:rsidP="00903196">
      <w:pPr>
        <w:shd w:val="clear" w:color="auto" w:fill="FFFFFF" w:themeFill="background1"/>
        <w:spacing w:after="200"/>
        <w:jc w:val="both"/>
        <w:rPr>
          <w:rFonts w:ascii="Arial" w:hAnsi="Arial" w:cs="Arial"/>
          <w:lang w:eastAsia="de-DE"/>
        </w:rPr>
      </w:pPr>
    </w:p>
    <w:p w14:paraId="6578A76C" w14:textId="77777777" w:rsidR="00576F0B" w:rsidRPr="00DB3D32" w:rsidRDefault="00576F0B" w:rsidP="00903196">
      <w:pPr>
        <w:shd w:val="clear" w:color="auto" w:fill="FFFFFF" w:themeFill="background1"/>
        <w:spacing w:after="200"/>
        <w:jc w:val="both"/>
        <w:rPr>
          <w:rFonts w:ascii="Arial" w:hAnsi="Arial" w:cs="Arial"/>
          <w:lang w:eastAsia="de-DE"/>
        </w:rPr>
      </w:pPr>
    </w:p>
    <w:p w14:paraId="21A68D23" w14:textId="77777777" w:rsidR="00576F0B" w:rsidRPr="00DB3D32" w:rsidRDefault="00576F0B" w:rsidP="00903196">
      <w:pPr>
        <w:shd w:val="clear" w:color="auto" w:fill="FFFFFF" w:themeFill="background1"/>
        <w:spacing w:after="200"/>
        <w:jc w:val="both"/>
        <w:rPr>
          <w:rFonts w:ascii="Arial" w:hAnsi="Arial" w:cs="Arial"/>
          <w:lang w:eastAsia="de-DE"/>
        </w:rPr>
      </w:pPr>
    </w:p>
    <w:bookmarkEnd w:id="10"/>
    <w:p w14:paraId="33061E92" w14:textId="77777777" w:rsidR="00576F0B" w:rsidRPr="00DB3D32" w:rsidRDefault="00576F0B" w:rsidP="00903196">
      <w:pPr>
        <w:shd w:val="clear" w:color="auto" w:fill="FFFFFF" w:themeFill="background1"/>
        <w:spacing w:after="200"/>
        <w:jc w:val="both"/>
        <w:rPr>
          <w:rFonts w:ascii="Arial" w:hAnsi="Arial" w:cs="Arial"/>
          <w:lang w:eastAsia="de-DE"/>
        </w:rPr>
      </w:pPr>
    </w:p>
    <w:sectPr w:rsidR="00576F0B" w:rsidRPr="00DB3D32" w:rsidSect="00AC6279">
      <w:footerReference w:type="default" r:id="rId18"/>
      <w:pgSz w:w="12240" w:h="15840" w:code="1"/>
      <w:pgMar w:top="1440" w:right="1440" w:bottom="1728" w:left="172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07FD5" w14:textId="77777777" w:rsidR="00853182" w:rsidRDefault="00853182">
      <w:r>
        <w:separator/>
      </w:r>
    </w:p>
  </w:endnote>
  <w:endnote w:type="continuationSeparator" w:id="0">
    <w:p w14:paraId="14F4B2E6" w14:textId="77777777" w:rsidR="00853182" w:rsidRDefault="008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248E" w14:textId="3C1C7132" w:rsidR="00182FF3" w:rsidRPr="00CC1C07" w:rsidRDefault="00182FF3">
    <w:pPr>
      <w:pStyle w:val="Pieddepage"/>
      <w:jc w:val="right"/>
    </w:pPr>
    <w:r w:rsidRPr="00CC1C07">
      <w:fldChar w:fldCharType="begin"/>
    </w:r>
    <w:r w:rsidRPr="00CC1C07">
      <w:instrText xml:space="preserve"> PAGE   \* MERGEFORMAT </w:instrText>
    </w:r>
    <w:r w:rsidRPr="00CC1C07">
      <w:fldChar w:fldCharType="separate"/>
    </w:r>
    <w:r w:rsidR="007E7BDD">
      <w:rPr>
        <w:noProof/>
      </w:rPr>
      <w:t>4</w:t>
    </w:r>
    <w:r w:rsidRPr="00CC1C07">
      <w:fldChar w:fldCharType="end"/>
    </w:r>
  </w:p>
  <w:p w14:paraId="4F4849F4" w14:textId="77777777" w:rsidR="00182FF3" w:rsidRPr="00CC1C07" w:rsidRDefault="00182FF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06AFC" w14:textId="77777777" w:rsidR="00853182" w:rsidRDefault="00853182">
      <w:r>
        <w:separator/>
      </w:r>
    </w:p>
  </w:footnote>
  <w:footnote w:type="continuationSeparator" w:id="0">
    <w:p w14:paraId="1999DE1C" w14:textId="77777777" w:rsidR="00853182" w:rsidRDefault="00853182">
      <w:r>
        <w:continuationSeparator/>
      </w:r>
    </w:p>
  </w:footnote>
  <w:footnote w:id="1">
    <w:p w14:paraId="2CF69704" w14:textId="77777777" w:rsidR="00B84779" w:rsidRPr="00C43793" w:rsidRDefault="00B84779" w:rsidP="00B84779">
      <w:pPr>
        <w:pStyle w:val="Notedebasdepage"/>
        <w:rPr>
          <w:rFonts w:ascii="Arial" w:eastAsia="Arial" w:hAnsi="Arial" w:cs="Arial"/>
          <w:sz w:val="22"/>
          <w:szCs w:val="22"/>
        </w:rPr>
      </w:pPr>
      <w:r w:rsidRPr="3E691E8E">
        <w:rPr>
          <w:rStyle w:val="Appelnotedebasdep"/>
          <w:rFonts w:ascii="Arial" w:eastAsia="Arial" w:hAnsi="Arial" w:cs="Arial"/>
        </w:rPr>
        <w:footnoteRef/>
      </w:r>
      <w:r w:rsidRPr="00C43793">
        <w:rPr>
          <w:rFonts w:ascii="Arial" w:eastAsia="Arial" w:hAnsi="Arial" w:cs="Arial"/>
        </w:rPr>
        <w:t xml:space="preserve"> Texte disponible à l'adresse : </w:t>
      </w:r>
      <w:hyperlink r:id="rId1">
        <w:r w:rsidRPr="00C43793">
          <w:rPr>
            <w:rStyle w:val="Lienhypertexte"/>
            <w:rFonts w:ascii="Arial" w:eastAsia="Arial" w:hAnsi="Arial" w:cs="Arial"/>
          </w:rPr>
          <w:t>https://www.ilo.org/publications/new-tool-combat-worst-forms-child-labour-ilo-convention-182-1</w:t>
        </w:r>
      </w:hyperlink>
    </w:p>
  </w:footnote>
  <w:footnote w:id="2">
    <w:p w14:paraId="0B0C4A8D"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Texte disponible à l'adresse : C138_at_a_glance_EN.pdf</w:t>
      </w:r>
    </w:p>
  </w:footnote>
  <w:footnote w:id="3">
    <w:p w14:paraId="7194AB62"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D'autres ressources sont accessibles au public à l'adresse suivante : </w:t>
      </w:r>
      <w:hyperlink r:id="rId2">
        <w:r w:rsidRPr="00C43793">
          <w:rPr>
            <w:rStyle w:val="Lienhypertexte"/>
            <w:rFonts w:ascii="Arial" w:eastAsia="Arial" w:hAnsi="Arial" w:cs="Arial"/>
          </w:rPr>
          <w:t>http://www.ethicalcargo.org/</w:t>
        </w:r>
      </w:hyperlink>
    </w:p>
    <w:p w14:paraId="6F7FB63A" w14:textId="77777777" w:rsidR="00B84779" w:rsidRPr="00C43793" w:rsidRDefault="00B84779" w:rsidP="00B84779">
      <w:pPr>
        <w:pStyle w:val="Notedebasdepage"/>
      </w:pPr>
    </w:p>
  </w:footnote>
  <w:footnote w:id="4">
    <w:p w14:paraId="117EB101" w14:textId="77777777" w:rsidR="00B84779" w:rsidRPr="00C43793" w:rsidRDefault="00B84779" w:rsidP="00B84779">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3">
        <w:r w:rsidRPr="00C43793">
          <w:rPr>
            <w:rStyle w:val="Lienhypertexte"/>
            <w:rFonts w:ascii="Arial" w:eastAsia="Arial" w:hAnsi="Arial" w:cs="Arial"/>
          </w:rPr>
          <w:t>http://ec.europa.eu/transport/air-ban/list_en.htm</w:t>
        </w:r>
      </w:hyperlink>
    </w:p>
  </w:footnote>
  <w:footnote w:id="5">
    <w:p w14:paraId="4459366D" w14:textId="77777777" w:rsidR="00B84779" w:rsidRPr="00C43793" w:rsidRDefault="00B84779" w:rsidP="00B84779">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4">
        <w:r w:rsidRPr="00C43793">
          <w:rPr>
            <w:rStyle w:val="Lienhypertexte"/>
            <w:rFonts w:ascii="Arial" w:eastAsia="Arial" w:hAnsi="Arial" w:cs="Arial"/>
          </w:rPr>
          <w:t>http://www.icao.int/</w:t>
        </w:r>
      </w:hyperlink>
    </w:p>
  </w:footnote>
  <w:footnote w:id="6">
    <w:p w14:paraId="2D89BCE1"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Comme mentionné à l'article 96, paragraphe 1, du règlement financier adopté par la Commission européenne.</w:t>
      </w:r>
    </w:p>
    <w:p w14:paraId="181FCFF1" w14:textId="77777777" w:rsidR="00B84779" w:rsidRPr="00C43793" w:rsidRDefault="00B84779" w:rsidP="00B84779">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EE0"/>
    <w:multiLevelType w:val="multilevel"/>
    <w:tmpl w:val="B7142050"/>
    <w:lvl w:ilvl="0">
      <w:start w:val="9"/>
      <w:numFmt w:val="decimal"/>
      <w:lvlText w:val="%1."/>
      <w:lvlJc w:val="left"/>
      <w:pPr>
        <w:ind w:left="360" w:hanging="36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AEC3771"/>
    <w:multiLevelType w:val="multilevel"/>
    <w:tmpl w:val="E0C233D8"/>
    <w:lvl w:ilvl="0">
      <w:start w:val="1"/>
      <w:numFmt w:val="upperRoman"/>
      <w:lvlText w:val="%1."/>
      <w:lvlJc w:val="left"/>
      <w:pPr>
        <w:ind w:left="1004" w:hanging="720"/>
      </w:pPr>
      <w:rPr>
        <w:rFonts w:hint="default"/>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 w15:restartNumberingAfterBreak="0">
    <w:nsid w:val="113B6CC4"/>
    <w:multiLevelType w:val="hybridMultilevel"/>
    <w:tmpl w:val="F21A6406"/>
    <w:lvl w:ilvl="0" w:tplc="92787F68">
      <w:start w:val="1"/>
      <w:numFmt w:val="lowerLetter"/>
      <w:lvlText w:val="%1."/>
      <w:lvlJc w:val="left"/>
      <w:pPr>
        <w:ind w:left="720" w:hanging="360"/>
      </w:pPr>
    </w:lvl>
    <w:lvl w:ilvl="1" w:tplc="45E27800">
      <w:start w:val="1"/>
      <w:numFmt w:val="lowerLetter"/>
      <w:lvlText w:val="%2."/>
      <w:lvlJc w:val="left"/>
      <w:pPr>
        <w:ind w:left="1440" w:hanging="360"/>
      </w:pPr>
    </w:lvl>
    <w:lvl w:ilvl="2" w:tplc="0CBCE342">
      <w:start w:val="1"/>
      <w:numFmt w:val="lowerRoman"/>
      <w:lvlText w:val="%3."/>
      <w:lvlJc w:val="right"/>
      <w:pPr>
        <w:ind w:left="2160" w:hanging="180"/>
      </w:pPr>
    </w:lvl>
    <w:lvl w:ilvl="3" w:tplc="DC30DDCC">
      <w:start w:val="1"/>
      <w:numFmt w:val="decimal"/>
      <w:lvlText w:val="%4."/>
      <w:lvlJc w:val="left"/>
      <w:pPr>
        <w:ind w:left="2880" w:hanging="360"/>
      </w:pPr>
    </w:lvl>
    <w:lvl w:ilvl="4" w:tplc="6088A894">
      <w:start w:val="1"/>
      <w:numFmt w:val="lowerLetter"/>
      <w:lvlText w:val="%5."/>
      <w:lvlJc w:val="left"/>
      <w:pPr>
        <w:ind w:left="3600" w:hanging="360"/>
      </w:pPr>
    </w:lvl>
    <w:lvl w:ilvl="5" w:tplc="A3C66F9C">
      <w:start w:val="1"/>
      <w:numFmt w:val="lowerRoman"/>
      <w:lvlText w:val="%6."/>
      <w:lvlJc w:val="right"/>
      <w:pPr>
        <w:ind w:left="4320" w:hanging="180"/>
      </w:pPr>
    </w:lvl>
    <w:lvl w:ilvl="6" w:tplc="28824A52">
      <w:start w:val="1"/>
      <w:numFmt w:val="decimal"/>
      <w:lvlText w:val="%7."/>
      <w:lvlJc w:val="left"/>
      <w:pPr>
        <w:ind w:left="5040" w:hanging="360"/>
      </w:pPr>
    </w:lvl>
    <w:lvl w:ilvl="7" w:tplc="90EE6B3C">
      <w:start w:val="1"/>
      <w:numFmt w:val="lowerLetter"/>
      <w:lvlText w:val="%8."/>
      <w:lvlJc w:val="left"/>
      <w:pPr>
        <w:ind w:left="5760" w:hanging="360"/>
      </w:pPr>
    </w:lvl>
    <w:lvl w:ilvl="8" w:tplc="5BCAC3E2">
      <w:start w:val="1"/>
      <w:numFmt w:val="lowerRoman"/>
      <w:lvlText w:val="%9."/>
      <w:lvlJc w:val="right"/>
      <w:pPr>
        <w:ind w:left="6480" w:hanging="180"/>
      </w:pPr>
    </w:lvl>
  </w:abstractNum>
  <w:abstractNum w:abstractNumId="3" w15:restartNumberingAfterBreak="0">
    <w:nsid w:val="1CE54443"/>
    <w:multiLevelType w:val="hybridMultilevel"/>
    <w:tmpl w:val="0A9C619A"/>
    <w:lvl w:ilvl="0" w:tplc="97F891FC">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D2729F2"/>
    <w:multiLevelType w:val="hybridMultilevel"/>
    <w:tmpl w:val="0FA0C0BE"/>
    <w:lvl w:ilvl="0" w:tplc="A466743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65949"/>
    <w:multiLevelType w:val="hybridMultilevel"/>
    <w:tmpl w:val="4B324C50"/>
    <w:lvl w:ilvl="0" w:tplc="FF086392">
      <w:start w:val="1"/>
      <w:numFmt w:val="lowerLetter"/>
      <w:lvlText w:val="%1."/>
      <w:lvlJc w:val="left"/>
      <w:pPr>
        <w:ind w:left="720" w:hanging="360"/>
      </w:pPr>
    </w:lvl>
    <w:lvl w:ilvl="1" w:tplc="3BC447E8">
      <w:start w:val="1"/>
      <w:numFmt w:val="lowerLetter"/>
      <w:lvlText w:val="%2."/>
      <w:lvlJc w:val="left"/>
      <w:pPr>
        <w:ind w:left="1440" w:hanging="360"/>
      </w:pPr>
    </w:lvl>
    <w:lvl w:ilvl="2" w:tplc="145C50DA">
      <w:start w:val="1"/>
      <w:numFmt w:val="lowerRoman"/>
      <w:lvlText w:val="%3."/>
      <w:lvlJc w:val="right"/>
      <w:pPr>
        <w:ind w:left="2160" w:hanging="180"/>
      </w:pPr>
    </w:lvl>
    <w:lvl w:ilvl="3" w:tplc="2904FC62">
      <w:start w:val="1"/>
      <w:numFmt w:val="decimal"/>
      <w:lvlText w:val="%4."/>
      <w:lvlJc w:val="left"/>
      <w:pPr>
        <w:ind w:left="2880" w:hanging="360"/>
      </w:pPr>
    </w:lvl>
    <w:lvl w:ilvl="4" w:tplc="E0D01CC2">
      <w:start w:val="1"/>
      <w:numFmt w:val="lowerLetter"/>
      <w:lvlText w:val="%5."/>
      <w:lvlJc w:val="left"/>
      <w:pPr>
        <w:ind w:left="3600" w:hanging="360"/>
      </w:pPr>
    </w:lvl>
    <w:lvl w:ilvl="5" w:tplc="97C0342C">
      <w:start w:val="1"/>
      <w:numFmt w:val="lowerRoman"/>
      <w:lvlText w:val="%6."/>
      <w:lvlJc w:val="right"/>
      <w:pPr>
        <w:ind w:left="4320" w:hanging="180"/>
      </w:pPr>
    </w:lvl>
    <w:lvl w:ilvl="6" w:tplc="05248772">
      <w:start w:val="1"/>
      <w:numFmt w:val="decimal"/>
      <w:lvlText w:val="%7."/>
      <w:lvlJc w:val="left"/>
      <w:pPr>
        <w:ind w:left="5040" w:hanging="360"/>
      </w:pPr>
    </w:lvl>
    <w:lvl w:ilvl="7" w:tplc="8BB2B3AE">
      <w:start w:val="1"/>
      <w:numFmt w:val="lowerLetter"/>
      <w:lvlText w:val="%8."/>
      <w:lvlJc w:val="left"/>
      <w:pPr>
        <w:ind w:left="5760" w:hanging="360"/>
      </w:pPr>
    </w:lvl>
    <w:lvl w:ilvl="8" w:tplc="C422049A">
      <w:start w:val="1"/>
      <w:numFmt w:val="lowerRoman"/>
      <w:lvlText w:val="%9."/>
      <w:lvlJc w:val="right"/>
      <w:pPr>
        <w:ind w:left="6480" w:hanging="180"/>
      </w:pPr>
    </w:lvl>
  </w:abstractNum>
  <w:abstractNum w:abstractNumId="6" w15:restartNumberingAfterBreak="0">
    <w:nsid w:val="331D29E9"/>
    <w:multiLevelType w:val="hybridMultilevel"/>
    <w:tmpl w:val="FA4E4FE2"/>
    <w:lvl w:ilvl="0" w:tplc="053AD6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4FCE"/>
    <w:multiLevelType w:val="hybridMultilevel"/>
    <w:tmpl w:val="12BE8A80"/>
    <w:lvl w:ilvl="0" w:tplc="CED8DF34">
      <w:start w:val="1"/>
      <w:numFmt w:val="lowerLetter"/>
      <w:lvlText w:val="%1."/>
      <w:lvlJc w:val="left"/>
      <w:pPr>
        <w:ind w:left="720" w:hanging="360"/>
      </w:pPr>
    </w:lvl>
    <w:lvl w:ilvl="1" w:tplc="90CA3018">
      <w:start w:val="1"/>
      <w:numFmt w:val="lowerLetter"/>
      <w:lvlText w:val="%2."/>
      <w:lvlJc w:val="left"/>
      <w:pPr>
        <w:ind w:left="1440" w:hanging="360"/>
      </w:pPr>
    </w:lvl>
    <w:lvl w:ilvl="2" w:tplc="58AC277E">
      <w:start w:val="1"/>
      <w:numFmt w:val="lowerRoman"/>
      <w:lvlText w:val="%3."/>
      <w:lvlJc w:val="right"/>
      <w:pPr>
        <w:ind w:left="2160" w:hanging="180"/>
      </w:pPr>
    </w:lvl>
    <w:lvl w:ilvl="3" w:tplc="7E424EA8">
      <w:start w:val="1"/>
      <w:numFmt w:val="decimal"/>
      <w:lvlText w:val="%4."/>
      <w:lvlJc w:val="left"/>
      <w:pPr>
        <w:ind w:left="2880" w:hanging="360"/>
      </w:pPr>
    </w:lvl>
    <w:lvl w:ilvl="4" w:tplc="15F47DC4">
      <w:start w:val="1"/>
      <w:numFmt w:val="lowerLetter"/>
      <w:lvlText w:val="%5."/>
      <w:lvlJc w:val="left"/>
      <w:pPr>
        <w:ind w:left="3600" w:hanging="360"/>
      </w:pPr>
    </w:lvl>
    <w:lvl w:ilvl="5" w:tplc="33640CE2">
      <w:start w:val="1"/>
      <w:numFmt w:val="lowerRoman"/>
      <w:lvlText w:val="%6."/>
      <w:lvlJc w:val="right"/>
      <w:pPr>
        <w:ind w:left="4320" w:hanging="180"/>
      </w:pPr>
    </w:lvl>
    <w:lvl w:ilvl="6" w:tplc="9470F9B0">
      <w:start w:val="1"/>
      <w:numFmt w:val="decimal"/>
      <w:lvlText w:val="%7."/>
      <w:lvlJc w:val="left"/>
      <w:pPr>
        <w:ind w:left="5040" w:hanging="360"/>
      </w:pPr>
    </w:lvl>
    <w:lvl w:ilvl="7" w:tplc="97EEEB74">
      <w:start w:val="1"/>
      <w:numFmt w:val="lowerLetter"/>
      <w:lvlText w:val="%8."/>
      <w:lvlJc w:val="left"/>
      <w:pPr>
        <w:ind w:left="5760" w:hanging="360"/>
      </w:pPr>
    </w:lvl>
    <w:lvl w:ilvl="8" w:tplc="5BD096F4">
      <w:start w:val="1"/>
      <w:numFmt w:val="lowerRoman"/>
      <w:lvlText w:val="%9."/>
      <w:lvlJc w:val="right"/>
      <w:pPr>
        <w:ind w:left="6480" w:hanging="180"/>
      </w:pPr>
    </w:lvl>
  </w:abstractNum>
  <w:abstractNum w:abstractNumId="8" w15:restartNumberingAfterBreak="0">
    <w:nsid w:val="3DD76A17"/>
    <w:multiLevelType w:val="hybridMultilevel"/>
    <w:tmpl w:val="78CEDDD0"/>
    <w:lvl w:ilvl="0" w:tplc="2CA8B46E">
      <w:start w:val="1"/>
      <w:numFmt w:val="lowerLetter"/>
      <w:lvlText w:val="%1."/>
      <w:lvlJc w:val="left"/>
      <w:pPr>
        <w:ind w:left="720" w:hanging="360"/>
      </w:pPr>
    </w:lvl>
    <w:lvl w:ilvl="1" w:tplc="4E4AEA68">
      <w:start w:val="1"/>
      <w:numFmt w:val="lowerLetter"/>
      <w:lvlText w:val="%2."/>
      <w:lvlJc w:val="left"/>
      <w:pPr>
        <w:ind w:left="1440" w:hanging="360"/>
      </w:pPr>
    </w:lvl>
    <w:lvl w:ilvl="2" w:tplc="4BEAAAD0">
      <w:start w:val="1"/>
      <w:numFmt w:val="lowerRoman"/>
      <w:lvlText w:val="%3."/>
      <w:lvlJc w:val="right"/>
      <w:pPr>
        <w:ind w:left="2160" w:hanging="180"/>
      </w:pPr>
    </w:lvl>
    <w:lvl w:ilvl="3" w:tplc="8F80A152">
      <w:start w:val="1"/>
      <w:numFmt w:val="decimal"/>
      <w:lvlText w:val="%4."/>
      <w:lvlJc w:val="left"/>
      <w:pPr>
        <w:ind w:left="2880" w:hanging="360"/>
      </w:pPr>
    </w:lvl>
    <w:lvl w:ilvl="4" w:tplc="565A0C4E">
      <w:start w:val="1"/>
      <w:numFmt w:val="lowerLetter"/>
      <w:lvlText w:val="%5."/>
      <w:lvlJc w:val="left"/>
      <w:pPr>
        <w:ind w:left="3600" w:hanging="360"/>
      </w:pPr>
    </w:lvl>
    <w:lvl w:ilvl="5" w:tplc="688AD498">
      <w:start w:val="1"/>
      <w:numFmt w:val="lowerRoman"/>
      <w:lvlText w:val="%6."/>
      <w:lvlJc w:val="right"/>
      <w:pPr>
        <w:ind w:left="4320" w:hanging="180"/>
      </w:pPr>
    </w:lvl>
    <w:lvl w:ilvl="6" w:tplc="7FF4382C">
      <w:start w:val="1"/>
      <w:numFmt w:val="decimal"/>
      <w:lvlText w:val="%7."/>
      <w:lvlJc w:val="left"/>
      <w:pPr>
        <w:ind w:left="5040" w:hanging="360"/>
      </w:pPr>
    </w:lvl>
    <w:lvl w:ilvl="7" w:tplc="517694B6">
      <w:start w:val="1"/>
      <w:numFmt w:val="lowerLetter"/>
      <w:lvlText w:val="%8."/>
      <w:lvlJc w:val="left"/>
      <w:pPr>
        <w:ind w:left="5760" w:hanging="360"/>
      </w:pPr>
    </w:lvl>
    <w:lvl w:ilvl="8" w:tplc="B41638D2">
      <w:start w:val="1"/>
      <w:numFmt w:val="lowerRoman"/>
      <w:lvlText w:val="%9."/>
      <w:lvlJc w:val="right"/>
      <w:pPr>
        <w:ind w:left="6480" w:hanging="180"/>
      </w:pPr>
    </w:lvl>
  </w:abstractNum>
  <w:abstractNum w:abstractNumId="9" w15:restartNumberingAfterBreak="0">
    <w:nsid w:val="3FC022A1"/>
    <w:multiLevelType w:val="hybridMultilevel"/>
    <w:tmpl w:val="355A05C6"/>
    <w:lvl w:ilvl="0" w:tplc="B7B8B668">
      <w:start w:val="1"/>
      <w:numFmt w:val="lowerLetter"/>
      <w:lvlText w:val="%1."/>
      <w:lvlJc w:val="left"/>
      <w:pPr>
        <w:ind w:left="720" w:hanging="360"/>
      </w:pPr>
    </w:lvl>
    <w:lvl w:ilvl="1" w:tplc="62000548">
      <w:start w:val="1"/>
      <w:numFmt w:val="lowerLetter"/>
      <w:lvlText w:val="%2."/>
      <w:lvlJc w:val="left"/>
      <w:pPr>
        <w:ind w:left="1440" w:hanging="360"/>
      </w:pPr>
    </w:lvl>
    <w:lvl w:ilvl="2" w:tplc="09EABB26">
      <w:start w:val="1"/>
      <w:numFmt w:val="lowerRoman"/>
      <w:lvlText w:val="%3."/>
      <w:lvlJc w:val="right"/>
      <w:pPr>
        <w:ind w:left="2160" w:hanging="180"/>
      </w:pPr>
    </w:lvl>
    <w:lvl w:ilvl="3" w:tplc="1AEC457E">
      <w:start w:val="1"/>
      <w:numFmt w:val="decimal"/>
      <w:lvlText w:val="%4."/>
      <w:lvlJc w:val="left"/>
      <w:pPr>
        <w:ind w:left="2880" w:hanging="360"/>
      </w:pPr>
    </w:lvl>
    <w:lvl w:ilvl="4" w:tplc="704ED758">
      <w:start w:val="1"/>
      <w:numFmt w:val="lowerLetter"/>
      <w:lvlText w:val="%5."/>
      <w:lvlJc w:val="left"/>
      <w:pPr>
        <w:ind w:left="3600" w:hanging="360"/>
      </w:pPr>
    </w:lvl>
    <w:lvl w:ilvl="5" w:tplc="E1283550">
      <w:start w:val="1"/>
      <w:numFmt w:val="lowerRoman"/>
      <w:lvlText w:val="%6."/>
      <w:lvlJc w:val="right"/>
      <w:pPr>
        <w:ind w:left="4320" w:hanging="180"/>
      </w:pPr>
    </w:lvl>
    <w:lvl w:ilvl="6" w:tplc="A9D28ECC">
      <w:start w:val="1"/>
      <w:numFmt w:val="decimal"/>
      <w:lvlText w:val="%7."/>
      <w:lvlJc w:val="left"/>
      <w:pPr>
        <w:ind w:left="5040" w:hanging="360"/>
      </w:pPr>
    </w:lvl>
    <w:lvl w:ilvl="7" w:tplc="93FA7076">
      <w:start w:val="1"/>
      <w:numFmt w:val="lowerLetter"/>
      <w:lvlText w:val="%8."/>
      <w:lvlJc w:val="left"/>
      <w:pPr>
        <w:ind w:left="5760" w:hanging="360"/>
      </w:pPr>
    </w:lvl>
    <w:lvl w:ilvl="8" w:tplc="E04070D8">
      <w:start w:val="1"/>
      <w:numFmt w:val="lowerRoman"/>
      <w:lvlText w:val="%9."/>
      <w:lvlJc w:val="right"/>
      <w:pPr>
        <w:ind w:left="6480" w:hanging="180"/>
      </w:pPr>
    </w:lvl>
  </w:abstractNum>
  <w:abstractNum w:abstractNumId="10" w15:restartNumberingAfterBreak="0">
    <w:nsid w:val="42C824A7"/>
    <w:multiLevelType w:val="multilevel"/>
    <w:tmpl w:val="0278F024"/>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1" w15:restartNumberingAfterBreak="0">
    <w:nsid w:val="45DF4BF5"/>
    <w:multiLevelType w:val="hybridMultilevel"/>
    <w:tmpl w:val="6296810C"/>
    <w:lvl w:ilvl="0" w:tplc="0F4C27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8206C">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ED8B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68D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121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AF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E5D14">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8B40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675BE">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0E47CD"/>
    <w:multiLevelType w:val="hybridMultilevel"/>
    <w:tmpl w:val="0E5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5141A"/>
    <w:multiLevelType w:val="multilevel"/>
    <w:tmpl w:val="C07CDA5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304C72"/>
    <w:multiLevelType w:val="hybridMultilevel"/>
    <w:tmpl w:val="08B8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9239F"/>
    <w:multiLevelType w:val="hybridMultilevel"/>
    <w:tmpl w:val="7F8CC68C"/>
    <w:lvl w:ilvl="0" w:tplc="B8E26B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03324"/>
    <w:multiLevelType w:val="multilevel"/>
    <w:tmpl w:val="76BA28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5C3E21"/>
    <w:multiLevelType w:val="multilevel"/>
    <w:tmpl w:val="74AC8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CD40A8"/>
    <w:multiLevelType w:val="multilevel"/>
    <w:tmpl w:val="529A3A7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5D1F30F0"/>
    <w:multiLevelType w:val="hybridMultilevel"/>
    <w:tmpl w:val="B28C5246"/>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31B78"/>
    <w:multiLevelType w:val="multilevel"/>
    <w:tmpl w:val="F89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B19FA"/>
    <w:multiLevelType w:val="hybridMultilevel"/>
    <w:tmpl w:val="3844F8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C70DD"/>
    <w:multiLevelType w:val="multilevel"/>
    <w:tmpl w:val="34B8DE6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4D580E"/>
    <w:multiLevelType w:val="hybridMultilevel"/>
    <w:tmpl w:val="D4E294C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7407B4"/>
    <w:multiLevelType w:val="multilevel"/>
    <w:tmpl w:val="69EAC23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9216D6C"/>
    <w:multiLevelType w:val="multilevel"/>
    <w:tmpl w:val="E7543734"/>
    <w:lvl w:ilvl="0">
      <w:start w:val="1"/>
      <w:numFmt w:val="decimal"/>
      <w:lvlText w:val="%1."/>
      <w:lvlJc w:val="left"/>
      <w:pPr>
        <w:tabs>
          <w:tab w:val="num" w:pos="420"/>
        </w:tabs>
        <w:ind w:left="420" w:hanging="420"/>
      </w:pPr>
      <w:rPr>
        <w:rFonts w:ascii="Arial" w:hAnsi="Arial" w:cs="Arial" w:hint="default"/>
        <w:b/>
        <w:bCs w:val="0"/>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92C022D"/>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6A4D5335"/>
    <w:multiLevelType w:val="multilevel"/>
    <w:tmpl w:val="B182493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lang w:val="fr-BE"/>
      </w:rPr>
    </w:lvl>
    <w:lvl w:ilvl="2">
      <w:start w:val="1"/>
      <w:numFmt w:val="decimal"/>
      <w:lvlText w:val="%1.%2.%3."/>
      <w:lvlJc w:val="left"/>
      <w:pPr>
        <w:ind w:left="1224" w:hanging="504"/>
      </w:pPr>
      <w:rPr>
        <w:rFonts w:hint="default"/>
      </w:rPr>
    </w:lvl>
    <w:lvl w:ilvl="3">
      <w:start w:val="1"/>
      <w:numFmt w:val="decimal"/>
      <w:pStyle w:val="Section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264447"/>
    <w:multiLevelType w:val="hybridMultilevel"/>
    <w:tmpl w:val="1A8825C2"/>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061D3A"/>
    <w:multiLevelType w:val="hybridMultilevel"/>
    <w:tmpl w:val="7E168462"/>
    <w:lvl w:ilvl="0" w:tplc="A466743C">
      <w:start w:val="1"/>
      <w:numFmt w:val="bullet"/>
      <w:lvlText w:val="-"/>
      <w:lvlJc w:val="left"/>
      <w:pPr>
        <w:ind w:left="780" w:hanging="360"/>
      </w:pPr>
      <w:rPr>
        <w:rFonts w:ascii="Arial" w:eastAsia="Calibri" w:hAnsi="Arial" w:cs="Aria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755D6DBB"/>
    <w:multiLevelType w:val="hybridMultilevel"/>
    <w:tmpl w:val="E6B43D32"/>
    <w:lvl w:ilvl="0" w:tplc="26F4AE84">
      <w:start w:val="1"/>
      <w:numFmt w:val="lowerLetter"/>
      <w:lvlText w:val="%1."/>
      <w:lvlJc w:val="left"/>
      <w:pPr>
        <w:ind w:left="720" w:hanging="360"/>
      </w:pPr>
    </w:lvl>
    <w:lvl w:ilvl="1" w:tplc="A2ECA266">
      <w:start w:val="1"/>
      <w:numFmt w:val="lowerLetter"/>
      <w:lvlText w:val="%2."/>
      <w:lvlJc w:val="left"/>
      <w:pPr>
        <w:ind w:left="1440" w:hanging="360"/>
      </w:pPr>
    </w:lvl>
    <w:lvl w:ilvl="2" w:tplc="D26C369C">
      <w:start w:val="1"/>
      <w:numFmt w:val="lowerRoman"/>
      <w:lvlText w:val="%3."/>
      <w:lvlJc w:val="right"/>
      <w:pPr>
        <w:ind w:left="2160" w:hanging="180"/>
      </w:pPr>
    </w:lvl>
    <w:lvl w:ilvl="3" w:tplc="8E90B57E">
      <w:start w:val="1"/>
      <w:numFmt w:val="decimal"/>
      <w:lvlText w:val="%4."/>
      <w:lvlJc w:val="left"/>
      <w:pPr>
        <w:ind w:left="2880" w:hanging="360"/>
      </w:pPr>
    </w:lvl>
    <w:lvl w:ilvl="4" w:tplc="2C18F33A">
      <w:start w:val="1"/>
      <w:numFmt w:val="lowerLetter"/>
      <w:lvlText w:val="%5."/>
      <w:lvlJc w:val="left"/>
      <w:pPr>
        <w:ind w:left="3600" w:hanging="360"/>
      </w:pPr>
    </w:lvl>
    <w:lvl w:ilvl="5" w:tplc="99B40EFE">
      <w:start w:val="1"/>
      <w:numFmt w:val="lowerRoman"/>
      <w:lvlText w:val="%6."/>
      <w:lvlJc w:val="right"/>
      <w:pPr>
        <w:ind w:left="4320" w:hanging="180"/>
      </w:pPr>
    </w:lvl>
    <w:lvl w:ilvl="6" w:tplc="631A4220">
      <w:start w:val="1"/>
      <w:numFmt w:val="decimal"/>
      <w:lvlText w:val="%7."/>
      <w:lvlJc w:val="left"/>
      <w:pPr>
        <w:ind w:left="5040" w:hanging="360"/>
      </w:pPr>
    </w:lvl>
    <w:lvl w:ilvl="7" w:tplc="15780A1A">
      <w:start w:val="1"/>
      <w:numFmt w:val="lowerLetter"/>
      <w:lvlText w:val="%8."/>
      <w:lvlJc w:val="left"/>
      <w:pPr>
        <w:ind w:left="5760" w:hanging="360"/>
      </w:pPr>
    </w:lvl>
    <w:lvl w:ilvl="8" w:tplc="FDBEF11A">
      <w:start w:val="1"/>
      <w:numFmt w:val="lowerRoman"/>
      <w:lvlText w:val="%9."/>
      <w:lvlJc w:val="right"/>
      <w:pPr>
        <w:ind w:left="6480" w:hanging="180"/>
      </w:pPr>
    </w:lvl>
  </w:abstractNum>
  <w:abstractNum w:abstractNumId="31" w15:restartNumberingAfterBreak="0">
    <w:nsid w:val="78E2A823"/>
    <w:multiLevelType w:val="hybridMultilevel"/>
    <w:tmpl w:val="CE74EDAA"/>
    <w:lvl w:ilvl="0" w:tplc="3C1450F2">
      <w:start w:val="1"/>
      <w:numFmt w:val="lowerLetter"/>
      <w:lvlText w:val="%1."/>
      <w:lvlJc w:val="left"/>
      <w:pPr>
        <w:ind w:left="720" w:hanging="360"/>
      </w:pPr>
    </w:lvl>
    <w:lvl w:ilvl="1" w:tplc="AE046A68">
      <w:start w:val="1"/>
      <w:numFmt w:val="lowerLetter"/>
      <w:lvlText w:val="%2."/>
      <w:lvlJc w:val="left"/>
      <w:pPr>
        <w:ind w:left="1440" w:hanging="360"/>
      </w:pPr>
    </w:lvl>
    <w:lvl w:ilvl="2" w:tplc="A0F0A346">
      <w:start w:val="1"/>
      <w:numFmt w:val="lowerRoman"/>
      <w:lvlText w:val="%3."/>
      <w:lvlJc w:val="right"/>
      <w:pPr>
        <w:ind w:left="2160" w:hanging="180"/>
      </w:pPr>
    </w:lvl>
    <w:lvl w:ilvl="3" w:tplc="5D667FBA">
      <w:start w:val="1"/>
      <w:numFmt w:val="decimal"/>
      <w:lvlText w:val="%4."/>
      <w:lvlJc w:val="left"/>
      <w:pPr>
        <w:ind w:left="2880" w:hanging="360"/>
      </w:pPr>
    </w:lvl>
    <w:lvl w:ilvl="4" w:tplc="6CBAACBC">
      <w:start w:val="1"/>
      <w:numFmt w:val="lowerLetter"/>
      <w:lvlText w:val="%5."/>
      <w:lvlJc w:val="left"/>
      <w:pPr>
        <w:ind w:left="3600" w:hanging="360"/>
      </w:pPr>
    </w:lvl>
    <w:lvl w:ilvl="5" w:tplc="5BA2DFE4">
      <w:start w:val="1"/>
      <w:numFmt w:val="lowerRoman"/>
      <w:lvlText w:val="%6."/>
      <w:lvlJc w:val="right"/>
      <w:pPr>
        <w:ind w:left="4320" w:hanging="180"/>
      </w:pPr>
    </w:lvl>
    <w:lvl w:ilvl="6" w:tplc="BBBEDB04">
      <w:start w:val="1"/>
      <w:numFmt w:val="decimal"/>
      <w:lvlText w:val="%7."/>
      <w:lvlJc w:val="left"/>
      <w:pPr>
        <w:ind w:left="5040" w:hanging="360"/>
      </w:pPr>
    </w:lvl>
    <w:lvl w:ilvl="7" w:tplc="A5F2E5B4">
      <w:start w:val="1"/>
      <w:numFmt w:val="lowerLetter"/>
      <w:lvlText w:val="%8."/>
      <w:lvlJc w:val="left"/>
      <w:pPr>
        <w:ind w:left="5760" w:hanging="360"/>
      </w:pPr>
    </w:lvl>
    <w:lvl w:ilvl="8" w:tplc="C6C60BFC">
      <w:start w:val="1"/>
      <w:numFmt w:val="lowerRoman"/>
      <w:lvlText w:val="%9."/>
      <w:lvlJc w:val="right"/>
      <w:pPr>
        <w:ind w:left="6480" w:hanging="180"/>
      </w:pPr>
    </w:lvl>
  </w:abstractNum>
  <w:num w:numId="1">
    <w:abstractNumId w:val="27"/>
  </w:num>
  <w:num w:numId="2">
    <w:abstractNumId w:val="28"/>
  </w:num>
  <w:num w:numId="3">
    <w:abstractNumId w:val="13"/>
  </w:num>
  <w:num w:numId="4">
    <w:abstractNumId w:val="19"/>
  </w:num>
  <w:num w:numId="5">
    <w:abstractNumId w:val="25"/>
  </w:num>
  <w:num w:numId="6">
    <w:abstractNumId w:val="26"/>
  </w:num>
  <w:num w:numId="7">
    <w:abstractNumId w:val="29"/>
  </w:num>
  <w:num w:numId="8">
    <w:abstractNumId w:val="21"/>
  </w:num>
  <w:num w:numId="9">
    <w:abstractNumId w:val="14"/>
  </w:num>
  <w:num w:numId="10">
    <w:abstractNumId w:val="20"/>
  </w:num>
  <w:num w:numId="11">
    <w:abstractNumId w:val="3"/>
  </w:num>
  <w:num w:numId="12">
    <w:abstractNumId w:val="4"/>
  </w:num>
  <w:num w:numId="13">
    <w:abstractNumId w:val="11"/>
  </w:num>
  <w:num w:numId="14">
    <w:abstractNumId w:val="0"/>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4"/>
  </w:num>
  <w:num w:numId="20">
    <w:abstractNumId w:val="10"/>
  </w:num>
  <w:num w:numId="21">
    <w:abstractNumId w:val="1"/>
  </w:num>
  <w:num w:numId="22">
    <w:abstractNumId w:val="12"/>
  </w:num>
  <w:num w:numId="23">
    <w:abstractNumId w:val="23"/>
  </w:num>
  <w:num w:numId="24">
    <w:abstractNumId w:val="15"/>
  </w:num>
  <w:num w:numId="25">
    <w:abstractNumId w:val="5"/>
  </w:num>
  <w:num w:numId="26">
    <w:abstractNumId w:val="31"/>
  </w:num>
  <w:num w:numId="27">
    <w:abstractNumId w:val="7"/>
  </w:num>
  <w:num w:numId="28">
    <w:abstractNumId w:val="9"/>
  </w:num>
  <w:num w:numId="29">
    <w:abstractNumId w:val="30"/>
  </w:num>
  <w:num w:numId="30">
    <w:abstractNumId w:val="8"/>
  </w:num>
  <w:num w:numId="31">
    <w:abstractNumId w:val="2"/>
  </w:num>
  <w:num w:numId="3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49"/>
    <w:rsid w:val="00026FCC"/>
    <w:rsid w:val="00027D69"/>
    <w:rsid w:val="00040C56"/>
    <w:rsid w:val="00052CF9"/>
    <w:rsid w:val="00090556"/>
    <w:rsid w:val="000917F4"/>
    <w:rsid w:val="000929DD"/>
    <w:rsid w:val="000A1AF1"/>
    <w:rsid w:val="000B1F61"/>
    <w:rsid w:val="0010482E"/>
    <w:rsid w:val="0012379B"/>
    <w:rsid w:val="001448F9"/>
    <w:rsid w:val="0016084C"/>
    <w:rsid w:val="00182EE7"/>
    <w:rsid w:val="00182FF3"/>
    <w:rsid w:val="001946F1"/>
    <w:rsid w:val="001C3B60"/>
    <w:rsid w:val="001C54B8"/>
    <w:rsid w:val="00211AEF"/>
    <w:rsid w:val="002218BA"/>
    <w:rsid w:val="00243AFF"/>
    <w:rsid w:val="00256B1F"/>
    <w:rsid w:val="00287DB1"/>
    <w:rsid w:val="002951BF"/>
    <w:rsid w:val="002C53C9"/>
    <w:rsid w:val="003062D8"/>
    <w:rsid w:val="00335401"/>
    <w:rsid w:val="00341F03"/>
    <w:rsid w:val="0034527B"/>
    <w:rsid w:val="00355437"/>
    <w:rsid w:val="00380E72"/>
    <w:rsid w:val="003837CC"/>
    <w:rsid w:val="003B2192"/>
    <w:rsid w:val="003B21BC"/>
    <w:rsid w:val="003B4B1B"/>
    <w:rsid w:val="003E1E04"/>
    <w:rsid w:val="003F0BE1"/>
    <w:rsid w:val="003F3C8D"/>
    <w:rsid w:val="004134CB"/>
    <w:rsid w:val="00423CB3"/>
    <w:rsid w:val="0043316D"/>
    <w:rsid w:val="004678CA"/>
    <w:rsid w:val="004841F7"/>
    <w:rsid w:val="00496A03"/>
    <w:rsid w:val="004A73C1"/>
    <w:rsid w:val="004B1646"/>
    <w:rsid w:val="004D44F7"/>
    <w:rsid w:val="004D5151"/>
    <w:rsid w:val="00501206"/>
    <w:rsid w:val="00522351"/>
    <w:rsid w:val="005500DC"/>
    <w:rsid w:val="00557112"/>
    <w:rsid w:val="00562140"/>
    <w:rsid w:val="00576F0B"/>
    <w:rsid w:val="005826F1"/>
    <w:rsid w:val="00594D7E"/>
    <w:rsid w:val="005E2AF9"/>
    <w:rsid w:val="005F50EB"/>
    <w:rsid w:val="00615247"/>
    <w:rsid w:val="00663C2B"/>
    <w:rsid w:val="0068262F"/>
    <w:rsid w:val="006D2899"/>
    <w:rsid w:val="006D748C"/>
    <w:rsid w:val="006E0E33"/>
    <w:rsid w:val="006F6C93"/>
    <w:rsid w:val="006F74B9"/>
    <w:rsid w:val="00711B87"/>
    <w:rsid w:val="00712DB1"/>
    <w:rsid w:val="007C37F3"/>
    <w:rsid w:val="007C7C6A"/>
    <w:rsid w:val="007E52D8"/>
    <w:rsid w:val="007E73E4"/>
    <w:rsid w:val="007E7BDD"/>
    <w:rsid w:val="00813087"/>
    <w:rsid w:val="00833CA3"/>
    <w:rsid w:val="00841A9D"/>
    <w:rsid w:val="00846643"/>
    <w:rsid w:val="00847D87"/>
    <w:rsid w:val="00851BC9"/>
    <w:rsid w:val="00853182"/>
    <w:rsid w:val="00864AAD"/>
    <w:rsid w:val="008729A9"/>
    <w:rsid w:val="008749D0"/>
    <w:rsid w:val="00885A0F"/>
    <w:rsid w:val="00890B76"/>
    <w:rsid w:val="008A6069"/>
    <w:rsid w:val="008E45B3"/>
    <w:rsid w:val="008E6B43"/>
    <w:rsid w:val="00903196"/>
    <w:rsid w:val="00903613"/>
    <w:rsid w:val="00911FDB"/>
    <w:rsid w:val="00914CF5"/>
    <w:rsid w:val="00931FC2"/>
    <w:rsid w:val="009458FE"/>
    <w:rsid w:val="0095396E"/>
    <w:rsid w:val="00977980"/>
    <w:rsid w:val="009952B3"/>
    <w:rsid w:val="009A0B42"/>
    <w:rsid w:val="009A6894"/>
    <w:rsid w:val="009B0B6F"/>
    <w:rsid w:val="009B6168"/>
    <w:rsid w:val="009D0A20"/>
    <w:rsid w:val="009E166F"/>
    <w:rsid w:val="009E747D"/>
    <w:rsid w:val="009F0D63"/>
    <w:rsid w:val="00A22D84"/>
    <w:rsid w:val="00A30EC8"/>
    <w:rsid w:val="00A37249"/>
    <w:rsid w:val="00A374BC"/>
    <w:rsid w:val="00A425D5"/>
    <w:rsid w:val="00A45952"/>
    <w:rsid w:val="00A537EE"/>
    <w:rsid w:val="00A665FF"/>
    <w:rsid w:val="00A86EDC"/>
    <w:rsid w:val="00A95DEE"/>
    <w:rsid w:val="00A97E9A"/>
    <w:rsid w:val="00AA2DF3"/>
    <w:rsid w:val="00AA4165"/>
    <w:rsid w:val="00AA4495"/>
    <w:rsid w:val="00AA6241"/>
    <w:rsid w:val="00AB04C1"/>
    <w:rsid w:val="00AB6837"/>
    <w:rsid w:val="00AB7265"/>
    <w:rsid w:val="00AC0768"/>
    <w:rsid w:val="00AC6279"/>
    <w:rsid w:val="00AC78AD"/>
    <w:rsid w:val="00AD3BB9"/>
    <w:rsid w:val="00AE43D2"/>
    <w:rsid w:val="00AF3E25"/>
    <w:rsid w:val="00B02045"/>
    <w:rsid w:val="00B20616"/>
    <w:rsid w:val="00B40279"/>
    <w:rsid w:val="00B40C2B"/>
    <w:rsid w:val="00B45290"/>
    <w:rsid w:val="00B6273D"/>
    <w:rsid w:val="00B81ED6"/>
    <w:rsid w:val="00B84779"/>
    <w:rsid w:val="00B90BA1"/>
    <w:rsid w:val="00BC0598"/>
    <w:rsid w:val="00BD1B26"/>
    <w:rsid w:val="00BD44C4"/>
    <w:rsid w:val="00BE2180"/>
    <w:rsid w:val="00BF38C9"/>
    <w:rsid w:val="00C20B5C"/>
    <w:rsid w:val="00C337B0"/>
    <w:rsid w:val="00C75CCF"/>
    <w:rsid w:val="00C77131"/>
    <w:rsid w:val="00C85BB2"/>
    <w:rsid w:val="00C93F1E"/>
    <w:rsid w:val="00CC1C07"/>
    <w:rsid w:val="00CD1787"/>
    <w:rsid w:val="00CD2704"/>
    <w:rsid w:val="00CE4C84"/>
    <w:rsid w:val="00D03C3B"/>
    <w:rsid w:val="00D12CB9"/>
    <w:rsid w:val="00D27E78"/>
    <w:rsid w:val="00D355E1"/>
    <w:rsid w:val="00D35EAF"/>
    <w:rsid w:val="00D435EF"/>
    <w:rsid w:val="00D44FF2"/>
    <w:rsid w:val="00D53187"/>
    <w:rsid w:val="00D57052"/>
    <w:rsid w:val="00D72E53"/>
    <w:rsid w:val="00D97FA6"/>
    <w:rsid w:val="00DA5D84"/>
    <w:rsid w:val="00DB3D32"/>
    <w:rsid w:val="00DC448B"/>
    <w:rsid w:val="00DD2E16"/>
    <w:rsid w:val="00DE60A6"/>
    <w:rsid w:val="00E36535"/>
    <w:rsid w:val="00E57176"/>
    <w:rsid w:val="00E67AA2"/>
    <w:rsid w:val="00E701BF"/>
    <w:rsid w:val="00E75B66"/>
    <w:rsid w:val="00E84FF8"/>
    <w:rsid w:val="00EC2B51"/>
    <w:rsid w:val="00ED78D0"/>
    <w:rsid w:val="00EE0A52"/>
    <w:rsid w:val="00EF104D"/>
    <w:rsid w:val="00EF150E"/>
    <w:rsid w:val="00EF59A5"/>
    <w:rsid w:val="00F04AB7"/>
    <w:rsid w:val="00F14C14"/>
    <w:rsid w:val="00F15DD1"/>
    <w:rsid w:val="00F26E55"/>
    <w:rsid w:val="00F33ADB"/>
    <w:rsid w:val="00F4584F"/>
    <w:rsid w:val="00F46557"/>
    <w:rsid w:val="00F47078"/>
    <w:rsid w:val="00F73835"/>
    <w:rsid w:val="00F908F7"/>
    <w:rsid w:val="00F9431A"/>
    <w:rsid w:val="00FD5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765E"/>
  <w15:chartTrackingRefBased/>
  <w15:docId w15:val="{535DFD96-C2B1-43E8-8B70-2E0FA0C7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56"/>
    <w:pPr>
      <w:spacing w:after="0" w:line="240" w:lineRule="auto"/>
    </w:pPr>
    <w:rPr>
      <w:rFonts w:ascii="Calibri" w:eastAsia="Calibri" w:hAnsi="Calibri" w:cs="Times New Roman"/>
      <w:kern w:val="0"/>
      <w:sz w:val="22"/>
      <w:szCs w:val="22"/>
      <w14:ligatures w14:val="none"/>
    </w:rPr>
  </w:style>
  <w:style w:type="paragraph" w:styleId="Titre1">
    <w:name w:val="heading 1"/>
    <w:basedOn w:val="Normal"/>
    <w:next w:val="Normal"/>
    <w:link w:val="Titre1Car"/>
    <w:qFormat/>
    <w:rsid w:val="00A3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7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72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72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72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724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724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724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724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72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72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72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72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72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7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7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7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7249"/>
    <w:rPr>
      <w:rFonts w:eastAsiaTheme="majorEastAsia" w:cstheme="majorBidi"/>
      <w:color w:val="272727" w:themeColor="text1" w:themeTint="D8"/>
    </w:rPr>
  </w:style>
  <w:style w:type="paragraph" w:styleId="Titre">
    <w:name w:val="Title"/>
    <w:basedOn w:val="Normal"/>
    <w:next w:val="Normal"/>
    <w:link w:val="TitreCar"/>
    <w:uiPriority w:val="10"/>
    <w:qFormat/>
    <w:rsid w:val="00A3724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7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A37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A37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7249"/>
    <w:pPr>
      <w:spacing w:before="160"/>
      <w:jc w:val="center"/>
    </w:pPr>
    <w:rPr>
      <w:i/>
      <w:iCs/>
      <w:color w:val="404040" w:themeColor="text1" w:themeTint="BF"/>
    </w:rPr>
  </w:style>
  <w:style w:type="character" w:customStyle="1" w:styleId="CitationCar">
    <w:name w:val="Citation Car"/>
    <w:basedOn w:val="Policepardfaut"/>
    <w:link w:val="Citation"/>
    <w:uiPriority w:val="29"/>
    <w:rsid w:val="00A37249"/>
    <w:rPr>
      <w:i/>
      <w:iCs/>
      <w:color w:val="404040" w:themeColor="text1" w:themeTint="BF"/>
    </w:rPr>
  </w:style>
  <w:style w:type="paragraph" w:styleId="Paragraphedeliste">
    <w:name w:val="List Paragraph"/>
    <w:aliases w:val="LIST,Numbered paragraph,List Paragraph1,Bullets,Paragraphe de liste1,References,FIDA liste,Paragraphe à Puce,Paragraphe  revu,Lettre d'introduction,List numbered,U 5,r2,Paragraphe 2,inspringtekst,Numbered list,Numbered Para 1,Dot pt"/>
    <w:basedOn w:val="Normal"/>
    <w:link w:val="ParagraphedelisteCar"/>
    <w:uiPriority w:val="34"/>
    <w:qFormat/>
    <w:rsid w:val="00A37249"/>
    <w:pPr>
      <w:ind w:left="720"/>
      <w:contextualSpacing/>
    </w:pPr>
  </w:style>
  <w:style w:type="character" w:styleId="Emphaseintense">
    <w:name w:val="Intense Emphasis"/>
    <w:basedOn w:val="Policepardfaut"/>
    <w:uiPriority w:val="21"/>
    <w:qFormat/>
    <w:rsid w:val="00A37249"/>
    <w:rPr>
      <w:i/>
      <w:iCs/>
      <w:color w:val="0F4761" w:themeColor="accent1" w:themeShade="BF"/>
    </w:rPr>
  </w:style>
  <w:style w:type="paragraph" w:styleId="Citationintense">
    <w:name w:val="Intense Quote"/>
    <w:basedOn w:val="Normal"/>
    <w:next w:val="Normal"/>
    <w:link w:val="CitationintenseCar"/>
    <w:uiPriority w:val="30"/>
    <w:qFormat/>
    <w:rsid w:val="00A3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7249"/>
    <w:rPr>
      <w:i/>
      <w:iCs/>
      <w:color w:val="0F4761" w:themeColor="accent1" w:themeShade="BF"/>
    </w:rPr>
  </w:style>
  <w:style w:type="character" w:styleId="Rfrenceintense">
    <w:name w:val="Intense Reference"/>
    <w:basedOn w:val="Policepardfaut"/>
    <w:uiPriority w:val="32"/>
    <w:qFormat/>
    <w:rsid w:val="00A37249"/>
    <w:rPr>
      <w:b/>
      <w:bCs/>
      <w:smallCaps/>
      <w:color w:val="0F4761" w:themeColor="accent1" w:themeShade="BF"/>
      <w:spacing w:val="5"/>
    </w:rPr>
  </w:style>
  <w:style w:type="paragraph" w:customStyle="1" w:styleId="Default">
    <w:name w:val="Default"/>
    <w:rsid w:val="00A37249"/>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Listecouleur-Accent11">
    <w:name w:val="Liste couleur - Accent 11"/>
    <w:basedOn w:val="Normal"/>
    <w:uiPriority w:val="34"/>
    <w:qFormat/>
    <w:rsid w:val="00A37249"/>
    <w:pPr>
      <w:overflowPunct w:val="0"/>
      <w:autoSpaceDE w:val="0"/>
      <w:autoSpaceDN w:val="0"/>
      <w:adjustRightInd w:val="0"/>
      <w:ind w:left="720"/>
      <w:contextualSpacing/>
      <w:textAlignment w:val="baseline"/>
    </w:pPr>
    <w:rPr>
      <w:rFonts w:ascii="Times New Roman" w:eastAsia="Times New Roman" w:hAnsi="Times New Roman"/>
      <w:sz w:val="24"/>
      <w:szCs w:val="20"/>
      <w:lang w:val="en-US" w:eastAsia="fr-FR"/>
    </w:rPr>
  </w:style>
  <w:style w:type="paragraph" w:styleId="En-tte">
    <w:name w:val="header"/>
    <w:basedOn w:val="Normal"/>
    <w:link w:val="En-tteCar"/>
    <w:unhideWhenUsed/>
    <w:rsid w:val="00A37249"/>
    <w:pPr>
      <w:tabs>
        <w:tab w:val="center" w:pos="4513"/>
        <w:tab w:val="right" w:pos="9026"/>
      </w:tabs>
    </w:pPr>
  </w:style>
  <w:style w:type="character" w:customStyle="1" w:styleId="En-tteCar">
    <w:name w:val="En-tête Car"/>
    <w:basedOn w:val="Policepardfaut"/>
    <w:link w:val="En-tte"/>
    <w:rsid w:val="00A37249"/>
    <w:rPr>
      <w:rFonts w:ascii="Calibri" w:eastAsia="Calibri" w:hAnsi="Calibri" w:cs="Times New Roman"/>
      <w:kern w:val="0"/>
      <w:sz w:val="22"/>
      <w:szCs w:val="22"/>
      <w14:ligatures w14:val="none"/>
    </w:rPr>
  </w:style>
  <w:style w:type="paragraph" w:styleId="Pieddepage">
    <w:name w:val="footer"/>
    <w:basedOn w:val="Normal"/>
    <w:link w:val="PieddepageCar"/>
    <w:uiPriority w:val="99"/>
    <w:unhideWhenUsed/>
    <w:rsid w:val="00A37249"/>
    <w:pPr>
      <w:tabs>
        <w:tab w:val="center" w:pos="4513"/>
        <w:tab w:val="right" w:pos="9026"/>
      </w:tabs>
    </w:pPr>
  </w:style>
  <w:style w:type="character" w:customStyle="1" w:styleId="PieddepageCar">
    <w:name w:val="Pied de page Car"/>
    <w:basedOn w:val="Policepardfaut"/>
    <w:link w:val="Pieddepage"/>
    <w:uiPriority w:val="99"/>
    <w:rsid w:val="00A37249"/>
    <w:rPr>
      <w:rFonts w:ascii="Calibri" w:eastAsia="Calibri" w:hAnsi="Calibri" w:cs="Times New Roman"/>
      <w:kern w:val="0"/>
      <w:sz w:val="22"/>
      <w:szCs w:val="22"/>
      <w14:ligatures w14:val="none"/>
    </w:rPr>
  </w:style>
  <w:style w:type="character" w:styleId="Lienhypertexte">
    <w:name w:val="Hyperlink"/>
    <w:unhideWhenUsed/>
    <w:qFormat/>
    <w:rsid w:val="00A37249"/>
    <w:rPr>
      <w:color w:val="0000FF"/>
      <w:u w:val="single"/>
    </w:rPr>
  </w:style>
  <w:style w:type="paragraph" w:styleId="Textedebulles">
    <w:name w:val="Balloon Text"/>
    <w:basedOn w:val="Normal"/>
    <w:link w:val="TextedebullesCar"/>
    <w:uiPriority w:val="99"/>
    <w:semiHidden/>
    <w:unhideWhenUsed/>
    <w:rsid w:val="00A37249"/>
    <w:rPr>
      <w:rFonts w:ascii="Tahoma" w:hAnsi="Tahoma"/>
      <w:sz w:val="16"/>
      <w:szCs w:val="16"/>
      <w:lang w:eastAsia="x-none"/>
    </w:rPr>
  </w:style>
  <w:style w:type="character" w:customStyle="1" w:styleId="TextedebullesCar">
    <w:name w:val="Texte de bulles Car"/>
    <w:basedOn w:val="Policepardfaut"/>
    <w:link w:val="Textedebulles"/>
    <w:uiPriority w:val="99"/>
    <w:semiHidden/>
    <w:rsid w:val="00A37249"/>
    <w:rPr>
      <w:rFonts w:ascii="Tahoma" w:eastAsia="Calibri" w:hAnsi="Tahoma" w:cs="Times New Roman"/>
      <w:kern w:val="0"/>
      <w:sz w:val="16"/>
      <w:szCs w:val="16"/>
      <w:lang w:eastAsia="x-none"/>
      <w14:ligatures w14:val="none"/>
    </w:rPr>
  </w:style>
  <w:style w:type="paragraph" w:styleId="Notedebasdepage">
    <w:name w:val="footnote text"/>
    <w:basedOn w:val="Normal"/>
    <w:link w:val="NotedebasdepageCar"/>
    <w:uiPriority w:val="99"/>
    <w:semiHidden/>
    <w:unhideWhenUsed/>
    <w:rsid w:val="00A37249"/>
    <w:rPr>
      <w:sz w:val="20"/>
      <w:szCs w:val="20"/>
    </w:rPr>
  </w:style>
  <w:style w:type="character" w:customStyle="1" w:styleId="NotedebasdepageCar">
    <w:name w:val="Note de bas de page Car"/>
    <w:basedOn w:val="Policepardfaut"/>
    <w:link w:val="Notedebasdepage"/>
    <w:uiPriority w:val="99"/>
    <w:semiHidden/>
    <w:rsid w:val="00A37249"/>
    <w:rPr>
      <w:rFonts w:ascii="Calibri" w:eastAsia="Calibri" w:hAnsi="Calibri" w:cs="Times New Roman"/>
      <w:kern w:val="0"/>
      <w:sz w:val="20"/>
      <w:szCs w:val="20"/>
      <w14:ligatures w14:val="none"/>
    </w:rPr>
  </w:style>
  <w:style w:type="character" w:styleId="Appelnotedebasdep">
    <w:name w:val="footnote reference"/>
    <w:basedOn w:val="Policepardfaut"/>
    <w:uiPriority w:val="99"/>
    <w:semiHidden/>
    <w:unhideWhenUsed/>
    <w:rsid w:val="00A37249"/>
    <w:rPr>
      <w:vertAlign w:val="superscript"/>
    </w:rPr>
  </w:style>
  <w:style w:type="table" w:styleId="Grilledutableau">
    <w:name w:val="Table Grid"/>
    <w:basedOn w:val="TableauNormal"/>
    <w:uiPriority w:val="59"/>
    <w:rsid w:val="00A37249"/>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A37249"/>
    <w:pPr>
      <w:spacing w:after="120" w:line="259" w:lineRule="auto"/>
      <w:ind w:left="283"/>
    </w:pPr>
  </w:style>
  <w:style w:type="character" w:customStyle="1" w:styleId="RetraitcorpsdetexteCar">
    <w:name w:val="Retrait corps de texte Car"/>
    <w:basedOn w:val="Policepardfaut"/>
    <w:link w:val="Retraitcorpsdetexte"/>
    <w:uiPriority w:val="99"/>
    <w:rsid w:val="00A37249"/>
    <w:rPr>
      <w:rFonts w:ascii="Calibri" w:eastAsia="Calibri" w:hAnsi="Calibri" w:cs="Times New Roman"/>
      <w:kern w:val="0"/>
      <w:sz w:val="22"/>
      <w:szCs w:val="22"/>
      <w14:ligatures w14:val="none"/>
    </w:rPr>
  </w:style>
  <w:style w:type="paragraph" w:styleId="Rvision">
    <w:name w:val="Revision"/>
    <w:hidden/>
    <w:uiPriority w:val="99"/>
    <w:semiHidden/>
    <w:rsid w:val="00A37249"/>
    <w:pPr>
      <w:spacing w:after="0" w:line="240" w:lineRule="auto"/>
    </w:pPr>
    <w:rPr>
      <w:rFonts w:ascii="Calibri" w:eastAsia="Calibri" w:hAnsi="Calibri" w:cs="Times New Roman"/>
      <w:kern w:val="0"/>
      <w:sz w:val="22"/>
      <w:szCs w:val="22"/>
      <w14:ligatures w14:val="none"/>
    </w:rPr>
  </w:style>
  <w:style w:type="paragraph" w:customStyle="1" w:styleId="Heading11">
    <w:name w:val="Heading 11"/>
    <w:basedOn w:val="Normal"/>
    <w:rsid w:val="00A37249"/>
    <w:pPr>
      <w:spacing w:after="160" w:line="259" w:lineRule="auto"/>
    </w:pPr>
  </w:style>
  <w:style w:type="character" w:customStyle="1" w:styleId="ParagraphedelisteCar">
    <w:name w:val="Paragraphe de liste Car"/>
    <w:aliases w:val="LIST Car,Numbered paragraph Car,List Paragraph1 Car,Bullets Car,Paragraphe de liste1 Car,References Car,FIDA liste Car,Paragraphe à Puce Car,Paragraphe  revu Car,Lettre d'introduction Car,List numbered Car,U 5 Car,r2 Car"/>
    <w:link w:val="Paragraphedeliste"/>
    <w:uiPriority w:val="34"/>
    <w:qFormat/>
    <w:locked/>
    <w:rsid w:val="00A37249"/>
  </w:style>
  <w:style w:type="character" w:styleId="Marquedecommentaire">
    <w:name w:val="annotation reference"/>
    <w:uiPriority w:val="99"/>
    <w:semiHidden/>
    <w:unhideWhenUsed/>
    <w:rsid w:val="00A37249"/>
    <w:rPr>
      <w:sz w:val="16"/>
      <w:szCs w:val="16"/>
    </w:rPr>
  </w:style>
  <w:style w:type="paragraph" w:styleId="Commentaire">
    <w:name w:val="annotation text"/>
    <w:basedOn w:val="Normal"/>
    <w:link w:val="CommentaireCar"/>
    <w:uiPriority w:val="99"/>
    <w:unhideWhenUsed/>
    <w:rsid w:val="00A37249"/>
    <w:pPr>
      <w:spacing w:after="160" w:line="259" w:lineRule="auto"/>
    </w:pPr>
    <w:rPr>
      <w:sz w:val="20"/>
      <w:szCs w:val="20"/>
    </w:rPr>
  </w:style>
  <w:style w:type="character" w:customStyle="1" w:styleId="CommentaireCar">
    <w:name w:val="Commentaire Car"/>
    <w:basedOn w:val="Policepardfaut"/>
    <w:link w:val="Commentaire"/>
    <w:uiPriority w:val="99"/>
    <w:rsid w:val="00A37249"/>
    <w:rPr>
      <w:rFonts w:ascii="Calibri" w:eastAsia="Calibri" w:hAnsi="Calibri" w:cs="Times New Roman"/>
      <w:kern w:val="0"/>
      <w:sz w:val="20"/>
      <w:szCs w:val="20"/>
      <w14:ligatures w14:val="none"/>
    </w:rPr>
  </w:style>
  <w:style w:type="paragraph" w:customStyle="1" w:styleId="Text3">
    <w:name w:val="Text 3"/>
    <w:basedOn w:val="Normal"/>
    <w:rsid w:val="00A37249"/>
    <w:pPr>
      <w:tabs>
        <w:tab w:val="left" w:pos="2302"/>
      </w:tabs>
      <w:spacing w:after="240"/>
      <w:ind w:left="1202"/>
      <w:jc w:val="both"/>
    </w:pPr>
    <w:rPr>
      <w:rFonts w:ascii="Times New Roman" w:eastAsia="Times New Roman" w:hAnsi="Times New Roman"/>
      <w:sz w:val="24"/>
      <w:szCs w:val="20"/>
      <w:lang w:eastAsia="fr-FR" w:bidi="fr-FR"/>
    </w:rPr>
  </w:style>
  <w:style w:type="character" w:customStyle="1" w:styleId="Policepardfaut1">
    <w:name w:val="Police par défaut1"/>
    <w:rsid w:val="00A37249"/>
  </w:style>
  <w:style w:type="character" w:customStyle="1" w:styleId="normaltextrun">
    <w:name w:val="normaltextrun"/>
    <w:basedOn w:val="Policepardfaut"/>
    <w:rsid w:val="00A37249"/>
  </w:style>
  <w:style w:type="paragraph" w:customStyle="1" w:styleId="Heading1">
    <w:name w:val="Heading1"/>
    <w:basedOn w:val="Normal"/>
    <w:rsid w:val="00A37249"/>
    <w:pPr>
      <w:numPr>
        <w:numId w:val="1"/>
      </w:numPr>
      <w:spacing w:after="160" w:line="259" w:lineRule="auto"/>
    </w:pPr>
  </w:style>
  <w:style w:type="paragraph" w:customStyle="1" w:styleId="Section3">
    <w:name w:val="Section3"/>
    <w:basedOn w:val="Normal"/>
    <w:rsid w:val="00A37249"/>
    <w:pPr>
      <w:numPr>
        <w:ilvl w:val="3"/>
        <w:numId w:val="1"/>
      </w:numPr>
      <w:spacing w:after="160" w:line="259" w:lineRule="auto"/>
    </w:pPr>
  </w:style>
  <w:style w:type="paragraph" w:customStyle="1" w:styleId="1BurundiTitre">
    <w:name w:val="1_Burundi_Titre"/>
    <w:basedOn w:val="Titre"/>
    <w:link w:val="1BurundiTitreCar"/>
    <w:qFormat/>
    <w:rsid w:val="00A37249"/>
    <w:pPr>
      <w:spacing w:after="0" w:line="216" w:lineRule="auto"/>
      <w:ind w:left="567"/>
    </w:pPr>
    <w:rPr>
      <w:rFonts w:ascii="Arial" w:hAnsi="Arial" w:cs="Times New Roman (Titres CS)"/>
      <w:b/>
      <w:color w:val="DA2028"/>
    </w:rPr>
  </w:style>
  <w:style w:type="character" w:customStyle="1" w:styleId="1BurundiTitreCar">
    <w:name w:val="1_Burundi_Titre Car"/>
    <w:basedOn w:val="TitreCar"/>
    <w:link w:val="1BurundiTitre"/>
    <w:rsid w:val="00A37249"/>
    <w:rPr>
      <w:rFonts w:ascii="Arial" w:eastAsiaTheme="majorEastAsia" w:hAnsi="Arial" w:cs="Times New Roman (Titres CS)"/>
      <w:b/>
      <w:color w:val="DA2028"/>
      <w:spacing w:val="-10"/>
      <w:kern w:val="28"/>
      <w:sz w:val="56"/>
      <w:szCs w:val="56"/>
      <w14:ligatures w14:val="none"/>
    </w:rPr>
  </w:style>
  <w:style w:type="character" w:styleId="lev">
    <w:name w:val="Strong"/>
    <w:basedOn w:val="Policepardfaut"/>
    <w:uiPriority w:val="22"/>
    <w:qFormat/>
    <w:rsid w:val="00A37249"/>
    <w:rPr>
      <w:b/>
      <w:bCs/>
    </w:rPr>
  </w:style>
  <w:style w:type="character" w:customStyle="1" w:styleId="UnresolvedMention1">
    <w:name w:val="Unresolved Mention1"/>
    <w:basedOn w:val="Policepardfaut"/>
    <w:uiPriority w:val="99"/>
    <w:semiHidden/>
    <w:unhideWhenUsed/>
    <w:rsid w:val="00A37249"/>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37249"/>
    <w:pPr>
      <w:spacing w:after="0" w:line="240" w:lineRule="auto"/>
    </w:pPr>
    <w:rPr>
      <w:b/>
      <w:bCs/>
    </w:rPr>
  </w:style>
  <w:style w:type="character" w:customStyle="1" w:styleId="ObjetducommentaireCar">
    <w:name w:val="Objet du commentaire Car"/>
    <w:basedOn w:val="CommentaireCar"/>
    <w:link w:val="Objetducommentaire"/>
    <w:uiPriority w:val="99"/>
    <w:semiHidden/>
    <w:rsid w:val="00A37249"/>
    <w:rPr>
      <w:rFonts w:ascii="Calibri" w:eastAsia="Calibri" w:hAnsi="Calibri" w:cs="Times New Roman"/>
      <w:b/>
      <w:bCs/>
      <w:kern w:val="0"/>
      <w:sz w:val="20"/>
      <w:szCs w:val="20"/>
      <w14:ligatures w14:val="none"/>
    </w:rPr>
  </w:style>
  <w:style w:type="paragraph" w:customStyle="1" w:styleId="Style7">
    <w:name w:val="Style 7"/>
    <w:basedOn w:val="Normal"/>
    <w:rsid w:val="00A37249"/>
    <w:pPr>
      <w:widowControl w:val="0"/>
      <w:autoSpaceDE w:val="0"/>
      <w:autoSpaceDN w:val="0"/>
      <w:spacing w:line="480" w:lineRule="auto"/>
      <w:jc w:val="center"/>
    </w:pPr>
    <w:rPr>
      <w:rFonts w:ascii="Times New Roman" w:eastAsia="Times New Roman" w:hAnsi="Times New Roman"/>
      <w:sz w:val="24"/>
      <w:szCs w:val="24"/>
    </w:rPr>
  </w:style>
  <w:style w:type="paragraph" w:styleId="Corpsdetexte">
    <w:name w:val="Body Text"/>
    <w:basedOn w:val="Normal"/>
    <w:link w:val="CorpsdetexteCar"/>
    <w:uiPriority w:val="99"/>
    <w:unhideWhenUsed/>
    <w:rsid w:val="00A37249"/>
    <w:pPr>
      <w:spacing w:after="120"/>
    </w:pPr>
  </w:style>
  <w:style w:type="character" w:customStyle="1" w:styleId="CorpsdetexteCar">
    <w:name w:val="Corps de texte Car"/>
    <w:basedOn w:val="Policepardfaut"/>
    <w:link w:val="Corpsdetexte"/>
    <w:uiPriority w:val="99"/>
    <w:rsid w:val="00A37249"/>
    <w:rPr>
      <w:rFonts w:ascii="Calibri" w:eastAsia="Calibri" w:hAnsi="Calibri" w:cs="Times New Roman"/>
      <w:kern w:val="0"/>
      <w:sz w:val="22"/>
      <w:szCs w:val="22"/>
      <w14:ligatures w14:val="none"/>
    </w:rPr>
  </w:style>
  <w:style w:type="paragraph" w:customStyle="1" w:styleId="Informatienota">
    <w:name w:val="Informatienota"/>
    <w:basedOn w:val="Normal"/>
    <w:qFormat/>
    <w:rsid w:val="00A37249"/>
    <w:pPr>
      <w:contextualSpacing/>
      <w:jc w:val="right"/>
    </w:pPr>
    <w:rPr>
      <w:rFonts w:ascii="Segoe UI" w:eastAsiaTheme="minorEastAsia" w:hAnsi="Segoe UI" w:cstheme="minorBidi"/>
      <w:b/>
      <w:bCs/>
      <w:caps/>
      <w:color w:val="ED1C24"/>
      <w:sz w:val="33"/>
      <w:szCs w:val="33"/>
      <w:lang w:val="nl-NL" w:eastAsia="nl-NL"/>
    </w:rPr>
  </w:style>
  <w:style w:type="paragraph" w:customStyle="1" w:styleId="pf0">
    <w:name w:val="pf0"/>
    <w:basedOn w:val="Normal"/>
    <w:rsid w:val="00A37249"/>
    <w:pPr>
      <w:spacing w:before="100" w:beforeAutospacing="1" w:after="100" w:afterAutospacing="1"/>
    </w:pPr>
    <w:rPr>
      <w:rFonts w:ascii="Times New Roman" w:eastAsia="Times New Roman" w:hAnsi="Times New Roman"/>
      <w:sz w:val="24"/>
      <w:szCs w:val="24"/>
      <w:lang w:val="nl-NL" w:eastAsia="nl-NL"/>
    </w:rPr>
  </w:style>
  <w:style w:type="character" w:customStyle="1" w:styleId="cf01">
    <w:name w:val="cf01"/>
    <w:basedOn w:val="Policepardfaut"/>
    <w:rsid w:val="00A37249"/>
    <w:rPr>
      <w:rFonts w:ascii="Segoe UI" w:hAnsi="Segoe UI" w:cs="Segoe UI" w:hint="default"/>
      <w:sz w:val="18"/>
      <w:szCs w:val="18"/>
    </w:rPr>
  </w:style>
  <w:style w:type="character" w:customStyle="1" w:styleId="cf11">
    <w:name w:val="cf11"/>
    <w:basedOn w:val="Policepardfaut"/>
    <w:rsid w:val="00A37249"/>
    <w:rPr>
      <w:rFonts w:ascii="Segoe UI" w:hAnsi="Segoe UI" w:cs="Segoe UI" w:hint="default"/>
      <w:sz w:val="18"/>
      <w:szCs w:val="18"/>
    </w:rPr>
  </w:style>
  <w:style w:type="paragraph" w:styleId="NormalWeb">
    <w:name w:val="Normal (Web)"/>
    <w:basedOn w:val="Normal"/>
    <w:uiPriority w:val="99"/>
    <w:unhideWhenUsed/>
    <w:rsid w:val="00A37249"/>
    <w:pPr>
      <w:spacing w:before="100" w:beforeAutospacing="1" w:after="100" w:afterAutospacing="1"/>
    </w:pPr>
    <w:rPr>
      <w:rFonts w:ascii="Times New Roman" w:eastAsia="Times New Roman" w:hAnsi="Times New Roman"/>
      <w:sz w:val="24"/>
      <w:szCs w:val="24"/>
      <w:lang w:val="en-US"/>
    </w:rPr>
  </w:style>
  <w:style w:type="character" w:customStyle="1" w:styleId="UnresolvedMention">
    <w:name w:val="Unresolved Mention"/>
    <w:basedOn w:val="Policepardfaut"/>
    <w:uiPriority w:val="99"/>
    <w:semiHidden/>
    <w:unhideWhenUsed/>
    <w:rsid w:val="00A37249"/>
    <w:rPr>
      <w:color w:val="605E5C"/>
      <w:shd w:val="clear" w:color="auto" w:fill="E1DFDD"/>
    </w:rPr>
  </w:style>
  <w:style w:type="paragraph" w:customStyle="1" w:styleId="Normal1">
    <w:name w:val="Normal1"/>
    <w:rsid w:val="00A37249"/>
    <w:pPr>
      <w:spacing w:line="259" w:lineRule="auto"/>
    </w:pPr>
    <w:rPr>
      <w:rFonts w:ascii="Calibri" w:eastAsia="Calibri" w:hAnsi="Calibri" w:cs="Calibri"/>
      <w:kern w:val="0"/>
      <w:sz w:val="22"/>
      <w:szCs w:val="22"/>
      <w:lang w:eastAsia="fr-FR"/>
      <w14:ligatures w14:val="none"/>
    </w:rPr>
  </w:style>
  <w:style w:type="character" w:customStyle="1" w:styleId="markedcontent">
    <w:name w:val="markedcontent"/>
    <w:basedOn w:val="Policepardfaut"/>
    <w:rsid w:val="00A37249"/>
  </w:style>
  <w:style w:type="paragraph" w:customStyle="1" w:styleId="normalrapport">
    <w:name w:val="normal rapport"/>
    <w:basedOn w:val="Normal"/>
    <w:rsid w:val="00A37249"/>
    <w:pPr>
      <w:overflowPunct w:val="0"/>
      <w:autoSpaceDE w:val="0"/>
      <w:autoSpaceDN w:val="0"/>
      <w:adjustRightInd w:val="0"/>
      <w:spacing w:after="240"/>
      <w:jc w:val="both"/>
    </w:pPr>
    <w:rPr>
      <w:rFonts w:ascii="Arial" w:eastAsia="Times New Roman" w:hAnsi="Arial"/>
      <w:szCs w:val="24"/>
      <w:lang w:val="en-CA"/>
    </w:rPr>
  </w:style>
  <w:style w:type="character" w:styleId="Numrodepage">
    <w:name w:val="page number"/>
    <w:basedOn w:val="Policepardfaut"/>
    <w:rsid w:val="00A37249"/>
  </w:style>
  <w:style w:type="paragraph" w:customStyle="1" w:styleId="Section3-Heading1">
    <w:name w:val="Section 3 - Heading 1"/>
    <w:basedOn w:val="Normal"/>
    <w:rsid w:val="00A37249"/>
    <w:pPr>
      <w:pBdr>
        <w:bottom w:val="single" w:sz="4" w:space="1" w:color="auto"/>
      </w:pBdr>
      <w:spacing w:before="120" w:after="240"/>
      <w:jc w:val="center"/>
    </w:pPr>
    <w:rPr>
      <w:rFonts w:ascii="Times New Roman" w:eastAsia="Times New Roman" w:hAnsi="Times New Roman"/>
      <w:smallCaps/>
      <w:sz w:val="32"/>
      <w:szCs w:val="20"/>
      <w:lang w:val="en-US"/>
    </w:rPr>
  </w:style>
  <w:style w:type="paragraph" w:customStyle="1" w:styleId="Section3-Heading2">
    <w:name w:val="Section 3 - Heading 2"/>
    <w:basedOn w:val="Titre4"/>
    <w:rsid w:val="00A37249"/>
    <w:pPr>
      <w:keepNext w:val="0"/>
      <w:spacing w:before="120" w:after="240"/>
      <w:jc w:val="center"/>
    </w:pPr>
    <w:rPr>
      <w:rFonts w:ascii="Times New Roman" w:eastAsia="Times New Roman" w:hAnsi="Times New Roman" w:cs="Times New Roman"/>
      <w:b/>
      <w:iCs w:val="0"/>
      <w:color w:val="auto"/>
      <w:sz w:val="28"/>
      <w:szCs w:val="20"/>
      <w:lang w:val="en-US"/>
    </w:rPr>
  </w:style>
  <w:style w:type="paragraph" w:styleId="Sansinterligne">
    <w:name w:val="No Spacing"/>
    <w:uiPriority w:val="1"/>
    <w:qFormat/>
    <w:rsid w:val="00A37249"/>
    <w:pPr>
      <w:spacing w:after="0"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burundi@cordai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burundi@cordaid.org" TargetMode="External"/><Relationship Id="rId17" Type="http://schemas.openxmlformats.org/officeDocument/2006/relationships/hyperlink" Target="mailto:integrity@cordaid.org" TargetMode="External"/><Relationship Id="rId2" Type="http://schemas.openxmlformats.org/officeDocument/2006/relationships/numbering" Target="numbering.xml"/><Relationship Id="rId16" Type="http://schemas.openxmlformats.org/officeDocument/2006/relationships/hyperlink" Target="mailto:jolien.vanooijen@cordai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urundi@cordaid.org" TargetMode="External"/><Relationship Id="rId5" Type="http://schemas.openxmlformats.org/officeDocument/2006/relationships/webSettings" Target="webSettings.xml"/><Relationship Id="rId15" Type="http://schemas.openxmlformats.org/officeDocument/2006/relationships/hyperlink" Target="https://www.un.org/securitycouncil/content/un-sc-consolidated-list" TargetMode="External"/><Relationship Id="rId10" Type="http://schemas.openxmlformats.org/officeDocument/2006/relationships/hyperlink" Target="https://www.burundijobs.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contactservices.com/appels-doffres/" TargetMode="External"/><Relationship Id="rId14" Type="http://schemas.openxmlformats.org/officeDocument/2006/relationships/hyperlink" Target="mailto:procurement.burundi@cordai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ort/air-ban/list_en.htm" TargetMode="External"/><Relationship Id="rId2" Type="http://schemas.openxmlformats.org/officeDocument/2006/relationships/hyperlink" Target="http://www.ethicalcargo.org/" TargetMode="External"/><Relationship Id="rId1" Type="http://schemas.openxmlformats.org/officeDocument/2006/relationships/hyperlink" Target="https://www.ilo.org/publications/new-tool-combat-worst-forms-child-labour-ilo-convention-182-1" TargetMode="External"/><Relationship Id="rId4" Type="http://schemas.openxmlformats.org/officeDocument/2006/relationships/hyperlink" Target="http://www.ica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CB7C-824F-4BF7-A6B0-B20981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5920</Words>
  <Characters>32565</Characters>
  <Application>Microsoft Office Word</Application>
  <DocSecurity>0</DocSecurity>
  <Lines>271</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38409</CharactersWithSpaces>
  <SharedDoc>false</SharedDoc>
  <HLinks>
    <vt:vector size="78" baseType="variant">
      <vt:variant>
        <vt:i4>1310777</vt:i4>
      </vt:variant>
      <vt:variant>
        <vt:i4>24</vt:i4>
      </vt:variant>
      <vt:variant>
        <vt:i4>0</vt:i4>
      </vt:variant>
      <vt:variant>
        <vt:i4>5</vt:i4>
      </vt:variant>
      <vt:variant>
        <vt:lpwstr>mailto:integrity@cordaid.org</vt:lpwstr>
      </vt:variant>
      <vt:variant>
        <vt:lpwstr/>
      </vt:variant>
      <vt:variant>
        <vt:i4>5439530</vt:i4>
      </vt:variant>
      <vt:variant>
        <vt:i4>21</vt:i4>
      </vt:variant>
      <vt:variant>
        <vt:i4>0</vt:i4>
      </vt:variant>
      <vt:variant>
        <vt:i4>5</vt:i4>
      </vt:variant>
      <vt:variant>
        <vt:lpwstr>mailto:jolien.vanooijen@cordaid.org</vt:lpwstr>
      </vt:variant>
      <vt:variant>
        <vt:lpwstr/>
      </vt:variant>
      <vt:variant>
        <vt:i4>3735664</vt:i4>
      </vt:variant>
      <vt:variant>
        <vt:i4>18</vt:i4>
      </vt:variant>
      <vt:variant>
        <vt:i4>0</vt:i4>
      </vt:variant>
      <vt:variant>
        <vt:i4>5</vt:i4>
      </vt:variant>
      <vt:variant>
        <vt:lpwstr>https://www.un.org/securitycouncil/content/un-sc-consolidated-list</vt:lpwstr>
      </vt:variant>
      <vt:variant>
        <vt:lpwstr/>
      </vt:variant>
      <vt:variant>
        <vt:i4>7798814</vt:i4>
      </vt:variant>
      <vt:variant>
        <vt:i4>15</vt:i4>
      </vt:variant>
      <vt:variant>
        <vt:i4>0</vt:i4>
      </vt:variant>
      <vt:variant>
        <vt:i4>5</vt:i4>
      </vt:variant>
      <vt:variant>
        <vt:lpwstr>mailto:procurement.burundi@cordaid.org</vt:lpwstr>
      </vt:variant>
      <vt:variant>
        <vt:lpwstr/>
      </vt:variant>
      <vt:variant>
        <vt:i4>7798814</vt:i4>
      </vt:variant>
      <vt:variant>
        <vt:i4>12</vt:i4>
      </vt:variant>
      <vt:variant>
        <vt:i4>0</vt:i4>
      </vt:variant>
      <vt:variant>
        <vt:i4>5</vt:i4>
      </vt:variant>
      <vt:variant>
        <vt:lpwstr>mailto:procurement.burundi@cordaid.org</vt:lpwstr>
      </vt:variant>
      <vt:variant>
        <vt:lpwstr/>
      </vt:variant>
      <vt:variant>
        <vt:i4>7798814</vt:i4>
      </vt:variant>
      <vt:variant>
        <vt:i4>9</vt:i4>
      </vt:variant>
      <vt:variant>
        <vt:i4>0</vt:i4>
      </vt:variant>
      <vt:variant>
        <vt:i4>5</vt:i4>
      </vt:variant>
      <vt:variant>
        <vt:lpwstr>mailto:procurement.burundi@cordaid.org</vt:lpwstr>
      </vt:variant>
      <vt:variant>
        <vt:lpwstr/>
      </vt:variant>
      <vt:variant>
        <vt:i4>7798814</vt:i4>
      </vt:variant>
      <vt:variant>
        <vt:i4>6</vt:i4>
      </vt:variant>
      <vt:variant>
        <vt:i4>0</vt:i4>
      </vt:variant>
      <vt:variant>
        <vt:i4>5</vt:i4>
      </vt:variant>
      <vt:variant>
        <vt:lpwstr>mailto:procurement.burundi@cordaid.org</vt:lpwstr>
      </vt:variant>
      <vt:variant>
        <vt:lpwstr/>
      </vt:variant>
      <vt:variant>
        <vt:i4>6488105</vt:i4>
      </vt:variant>
      <vt:variant>
        <vt:i4>3</vt:i4>
      </vt:variant>
      <vt:variant>
        <vt:i4>0</vt:i4>
      </vt:variant>
      <vt:variant>
        <vt:i4>5</vt:i4>
      </vt:variant>
      <vt:variant>
        <vt:lpwstr>https://www.burundijobs.bi/</vt:lpwstr>
      </vt:variant>
      <vt:variant>
        <vt:lpwstr/>
      </vt:variant>
      <vt:variant>
        <vt:i4>4522065</vt:i4>
      </vt:variant>
      <vt:variant>
        <vt:i4>0</vt:i4>
      </vt:variant>
      <vt:variant>
        <vt:i4>0</vt:i4>
      </vt:variant>
      <vt:variant>
        <vt:i4>5</vt:i4>
      </vt:variant>
      <vt:variant>
        <vt:lpwstr>https://www.intercontactservices.com/appels-doffres/</vt:lpwstr>
      </vt:variant>
      <vt:variant>
        <vt:lpwstr/>
      </vt:variant>
      <vt:variant>
        <vt:i4>4980801</vt:i4>
      </vt:variant>
      <vt:variant>
        <vt:i4>9</vt:i4>
      </vt:variant>
      <vt:variant>
        <vt:i4>0</vt:i4>
      </vt:variant>
      <vt:variant>
        <vt:i4>5</vt:i4>
      </vt:variant>
      <vt:variant>
        <vt:lpwstr>http://www.icao.int/</vt:lpwstr>
      </vt:variant>
      <vt:variant>
        <vt:lpwstr/>
      </vt:variant>
      <vt:variant>
        <vt:i4>4718706</vt:i4>
      </vt:variant>
      <vt:variant>
        <vt:i4>6</vt:i4>
      </vt:variant>
      <vt:variant>
        <vt:i4>0</vt:i4>
      </vt:variant>
      <vt:variant>
        <vt:i4>5</vt:i4>
      </vt:variant>
      <vt:variant>
        <vt:lpwstr>http://ec.europa.eu/transport/air-ban/list_en.htm</vt:lpwstr>
      </vt:variant>
      <vt:variant>
        <vt:lpwstr/>
      </vt:variant>
      <vt:variant>
        <vt:i4>6029402</vt:i4>
      </vt:variant>
      <vt:variant>
        <vt:i4>3</vt:i4>
      </vt:variant>
      <vt:variant>
        <vt:i4>0</vt:i4>
      </vt:variant>
      <vt:variant>
        <vt:i4>5</vt:i4>
      </vt:variant>
      <vt:variant>
        <vt:lpwstr>http://www.ethicalcargo.org/</vt:lpwstr>
      </vt:variant>
      <vt:variant>
        <vt:lpwstr/>
      </vt:variant>
      <vt:variant>
        <vt:i4>4063347</vt:i4>
      </vt:variant>
      <vt:variant>
        <vt:i4>0</vt:i4>
      </vt:variant>
      <vt:variant>
        <vt:i4>0</vt:i4>
      </vt:variant>
      <vt:variant>
        <vt:i4>5</vt:i4>
      </vt:variant>
      <vt:variant>
        <vt:lpwstr>https://www.ilo.org/publications/new-tool-combat-worst-forms-child-labour-ilo-convention-182-1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Steve-Alek Nininahazwe</dc:creator>
  <cp:keywords/>
  <dc:description/>
  <cp:lastModifiedBy>ACCUEIL</cp:lastModifiedBy>
  <cp:revision>2</cp:revision>
  <dcterms:created xsi:type="dcterms:W3CDTF">2026-04-10T12:32:00Z</dcterms:created>
  <dcterms:modified xsi:type="dcterms:W3CDTF">2026-04-10T12:32:00Z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2025-07-30T14:56:50Z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8e0db055-a630-4889-bf06-a153cae67a57</vt:lpwstr>
  </property>
  <property fmtid="{D5CDD505-2E9C-101B-9397-08002B2CF9AE}" pid="8" name="MSIP_Label_501ec358-fa87-4620-aa98-db059b95b836_ContentBits">
    <vt:lpwstr>0</vt:lpwstr>
  </property>
  <property fmtid="{D5CDD505-2E9C-101B-9397-08002B2CF9AE}" pid="9" name="MSIP_Label_501ec358-fa87-4620-aa98-db059b95b836_Tag">
    <vt:lpwstr>10, 3, 0, 1</vt:lpwstr>
  </property>
</Properties>
</file>