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303A0F" w14:textId="77777777" w:rsidR="00466F09" w:rsidRPr="00177616" w:rsidRDefault="00466F09" w:rsidP="00466F09">
      <w:pPr>
        <w:rPr>
          <w:rFonts w:ascii="Times New Roman" w:hAnsi="Times New Roman" w:cs="Times New Roman"/>
          <w:b/>
          <w:sz w:val="24"/>
          <w:szCs w:val="24"/>
        </w:rPr>
      </w:pPr>
      <w:bookmarkStart w:id="0" w:name="_Toc454873451"/>
      <w:bookmarkStart w:id="1" w:name="_Toc473797916"/>
      <w:bookmarkStart w:id="2" w:name="_Toc494182758"/>
      <w:bookmarkStart w:id="3" w:name="_Hlk134016143"/>
      <w:bookmarkStart w:id="4" w:name="_GoBack"/>
      <w:bookmarkEnd w:id="4"/>
    </w:p>
    <w:p w14:paraId="51300BAB" w14:textId="77777777" w:rsidR="00466F09" w:rsidRPr="00177616" w:rsidRDefault="00466F09" w:rsidP="00466F09">
      <w:pPr>
        <w:rPr>
          <w:rFonts w:ascii="Times New Roman" w:hAnsi="Times New Roman" w:cs="Times New Roman"/>
          <w:b/>
          <w:sz w:val="24"/>
          <w:szCs w:val="24"/>
        </w:rPr>
      </w:pPr>
    </w:p>
    <w:p w14:paraId="3B3C7E21" w14:textId="77777777" w:rsidR="00466F09" w:rsidRPr="00177616" w:rsidRDefault="00466F09" w:rsidP="00466F09">
      <w:pPr>
        <w:rPr>
          <w:rFonts w:ascii="Times New Roman" w:hAnsi="Times New Roman" w:cs="Times New Roman"/>
          <w:sz w:val="24"/>
          <w:szCs w:val="24"/>
        </w:rPr>
      </w:pPr>
      <w:r w:rsidRPr="00177616">
        <w:rPr>
          <w:rFonts w:ascii="Times New Roman" w:hAnsi="Times New Roman" w:cs="Times New Roman"/>
          <w:b/>
          <w:sz w:val="24"/>
          <w:szCs w:val="24"/>
        </w:rPr>
        <w:t xml:space="preserve">REPUBLIQUE DU BURUNDI        </w:t>
      </w:r>
      <w:r w:rsidRPr="00177616">
        <w:rPr>
          <w:rFonts w:ascii="Times New Roman" w:hAnsi="Times New Roman" w:cs="Times New Roman"/>
          <w:b/>
          <w:sz w:val="24"/>
          <w:szCs w:val="24"/>
        </w:rPr>
        <w:tab/>
      </w:r>
      <w:r w:rsidRPr="00177616">
        <w:rPr>
          <w:rFonts w:ascii="Times New Roman" w:hAnsi="Times New Roman" w:cs="Times New Roman"/>
          <w:b/>
          <w:sz w:val="24"/>
          <w:szCs w:val="24"/>
        </w:rPr>
        <w:tab/>
        <w:t xml:space="preserve">               </w:t>
      </w:r>
      <w:r w:rsidRPr="00177616">
        <w:rPr>
          <w:rFonts w:ascii="Times New Roman" w:hAnsi="Times New Roman" w:cs="Times New Roman"/>
          <w:b/>
          <w:sz w:val="24"/>
          <w:szCs w:val="24"/>
        </w:rPr>
        <w:tab/>
        <w:t xml:space="preserve">         </w:t>
      </w:r>
      <w:r w:rsidRPr="00177616">
        <w:rPr>
          <w:rFonts w:ascii="Times New Roman" w:hAnsi="Times New Roman" w:cs="Times New Roman"/>
          <w:sz w:val="24"/>
          <w:szCs w:val="24"/>
        </w:rPr>
        <w:tab/>
      </w:r>
      <w:r w:rsidRPr="00177616">
        <w:rPr>
          <w:rFonts w:ascii="Times New Roman" w:hAnsi="Times New Roman" w:cs="Times New Roman"/>
          <w:sz w:val="24"/>
          <w:szCs w:val="24"/>
        </w:rPr>
        <w:tab/>
      </w:r>
      <w:r w:rsidRPr="00177616">
        <w:rPr>
          <w:rFonts w:ascii="Times New Roman" w:hAnsi="Times New Roman" w:cs="Times New Roman"/>
          <w:sz w:val="24"/>
          <w:szCs w:val="24"/>
        </w:rPr>
        <w:tab/>
      </w:r>
    </w:p>
    <w:p w14:paraId="4421AE7A" w14:textId="1D5E1CF2" w:rsidR="00466F09" w:rsidRPr="00177616" w:rsidRDefault="00466F09" w:rsidP="00E0716C">
      <w:pPr>
        <w:rPr>
          <w:rFonts w:ascii="Times New Roman" w:hAnsi="Times New Roman" w:cs="Times New Roman"/>
          <w:sz w:val="24"/>
          <w:szCs w:val="24"/>
        </w:rPr>
      </w:pPr>
      <w:r w:rsidRPr="00177616">
        <w:rPr>
          <w:rFonts w:ascii="Times New Roman" w:hAnsi="Times New Roman" w:cs="Times New Roman"/>
          <w:noProof/>
          <w:sz w:val="24"/>
          <w:szCs w:val="24"/>
          <w:lang w:eastAsia="fr-FR"/>
        </w:rPr>
        <w:drawing>
          <wp:inline distT="0" distB="0" distL="0" distR="0" wp14:anchorId="1146C884" wp14:editId="63872E24">
            <wp:extent cx="542925" cy="600075"/>
            <wp:effectExtent l="0" t="0" r="9525" b="9525"/>
            <wp:docPr id="7" name="Imag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42925" cy="600075"/>
                    </a:xfrm>
                    <a:prstGeom prst="rect">
                      <a:avLst/>
                    </a:prstGeom>
                    <a:noFill/>
                    <a:ln>
                      <a:noFill/>
                      <a:prstDash/>
                    </a:ln>
                  </pic:spPr>
                </pic:pic>
              </a:graphicData>
            </a:graphic>
          </wp:inline>
        </w:drawing>
      </w:r>
      <w:r w:rsidRPr="00177616">
        <w:rPr>
          <w:rFonts w:ascii="Times New Roman" w:hAnsi="Times New Roman" w:cs="Times New Roman"/>
          <w:sz w:val="24"/>
          <w:szCs w:val="24"/>
        </w:rPr>
        <w:t xml:space="preserve">                                                                                     </w:t>
      </w:r>
      <w:r w:rsidRPr="00177616">
        <w:rPr>
          <w:rFonts w:ascii="Times New Roman" w:hAnsi="Times New Roman" w:cs="Times New Roman"/>
          <w:noProof/>
          <w:sz w:val="24"/>
          <w:szCs w:val="24"/>
          <w:lang w:eastAsia="fr-FR"/>
        </w:rPr>
        <w:drawing>
          <wp:inline distT="0" distB="0" distL="0" distR="0" wp14:anchorId="54021223" wp14:editId="6E7EBA9A">
            <wp:extent cx="993824" cy="660269"/>
            <wp:effectExtent l="0" t="0" r="0" b="6481"/>
            <wp:docPr id="8"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993824" cy="660269"/>
                    </a:xfrm>
                    <a:prstGeom prst="rect">
                      <a:avLst/>
                    </a:prstGeom>
                    <a:noFill/>
                    <a:ln>
                      <a:noFill/>
                      <a:prstDash/>
                    </a:ln>
                  </pic:spPr>
                </pic:pic>
              </a:graphicData>
            </a:graphic>
          </wp:inline>
        </w:drawing>
      </w:r>
    </w:p>
    <w:p w14:paraId="5B2F6665" w14:textId="77777777" w:rsidR="00466F09" w:rsidRPr="00177616" w:rsidRDefault="00466F09" w:rsidP="00466F09">
      <w:pPr>
        <w:spacing w:after="0" w:line="240" w:lineRule="auto"/>
        <w:jc w:val="both"/>
        <w:rPr>
          <w:rFonts w:ascii="Times New Roman" w:hAnsi="Times New Roman" w:cs="Times New Roman"/>
          <w:b/>
          <w:sz w:val="24"/>
          <w:szCs w:val="24"/>
        </w:rPr>
      </w:pPr>
      <w:r w:rsidRPr="00177616">
        <w:rPr>
          <w:rFonts w:ascii="Times New Roman" w:hAnsi="Times New Roman" w:cs="Times New Roman"/>
          <w:b/>
          <w:sz w:val="24"/>
          <w:szCs w:val="24"/>
        </w:rPr>
        <w:t>MINISTERE DE L’ENVIRONNEMENT, DE L’AGRICULTURE ET DE L’ELEVAGE</w:t>
      </w:r>
    </w:p>
    <w:p w14:paraId="30082F04" w14:textId="77777777" w:rsidR="00E0716C" w:rsidRPr="00177616" w:rsidRDefault="00E0716C" w:rsidP="00466F09">
      <w:pPr>
        <w:spacing w:after="0" w:line="240" w:lineRule="auto"/>
        <w:jc w:val="both"/>
        <w:rPr>
          <w:rFonts w:ascii="Times New Roman" w:hAnsi="Times New Roman" w:cs="Times New Roman"/>
          <w:b/>
          <w:sz w:val="24"/>
          <w:szCs w:val="24"/>
        </w:rPr>
      </w:pPr>
    </w:p>
    <w:p w14:paraId="447815FF" w14:textId="77777777" w:rsidR="00466F09" w:rsidRPr="00177616" w:rsidRDefault="00466F09" w:rsidP="00466F09">
      <w:pPr>
        <w:spacing w:after="0" w:line="240" w:lineRule="auto"/>
        <w:jc w:val="both"/>
        <w:rPr>
          <w:rFonts w:ascii="Times New Roman" w:hAnsi="Times New Roman" w:cs="Times New Roman"/>
          <w:b/>
          <w:sz w:val="24"/>
          <w:szCs w:val="24"/>
          <w:lang w:val="nl-NL"/>
        </w:rPr>
      </w:pPr>
      <w:r w:rsidRPr="00177616">
        <w:rPr>
          <w:rFonts w:ascii="Times New Roman" w:hAnsi="Times New Roman" w:cs="Times New Roman"/>
          <w:b/>
          <w:sz w:val="24"/>
          <w:szCs w:val="24"/>
          <w:lang w:val="nl-NL"/>
        </w:rPr>
        <w:t>PROJET D’APPUI A L’INCLUSION FINANCIERE AGRICOLE ET RURALE DU BURUNDI "PAIFAR-B"</w:t>
      </w:r>
    </w:p>
    <w:p w14:paraId="4DF0A14A" w14:textId="77777777" w:rsidR="00466F09" w:rsidRPr="00177616" w:rsidRDefault="00466F09" w:rsidP="00466F09">
      <w:pPr>
        <w:spacing w:after="0" w:line="240" w:lineRule="auto"/>
        <w:jc w:val="both"/>
        <w:rPr>
          <w:rFonts w:ascii="Times New Roman" w:hAnsi="Times New Roman" w:cs="Times New Roman"/>
          <w:b/>
          <w:sz w:val="24"/>
          <w:szCs w:val="24"/>
          <w:u w:val="single"/>
          <w:lang w:val="nl-NL"/>
        </w:rPr>
      </w:pPr>
    </w:p>
    <w:p w14:paraId="236882EE" w14:textId="77777777" w:rsidR="00466F09" w:rsidRPr="00177616" w:rsidRDefault="00466F09" w:rsidP="00466F09">
      <w:pPr>
        <w:spacing w:after="0"/>
        <w:ind w:left="4536" w:hanging="4536"/>
        <w:jc w:val="both"/>
        <w:rPr>
          <w:rFonts w:ascii="Times New Roman" w:hAnsi="Times New Roman" w:cs="Times New Roman"/>
          <w:b/>
          <w:sz w:val="24"/>
          <w:szCs w:val="24"/>
          <w:lang w:val="en-GB"/>
        </w:rPr>
      </w:pPr>
      <w:bookmarkStart w:id="5" w:name="_Hlk204008271"/>
      <w:r w:rsidRPr="00177616">
        <w:rPr>
          <w:rFonts w:ascii="Times New Roman" w:hAnsi="Times New Roman" w:cs="Times New Roman"/>
          <w:b/>
          <w:sz w:val="24"/>
          <w:szCs w:val="24"/>
          <w:lang w:val="en-GB"/>
        </w:rPr>
        <w:t>Don N</w:t>
      </w:r>
      <w:r w:rsidRPr="00177616">
        <w:rPr>
          <w:rFonts w:ascii="Times New Roman" w:hAnsi="Times New Roman" w:cs="Times New Roman"/>
          <w:b/>
          <w:sz w:val="24"/>
          <w:szCs w:val="24"/>
          <w:vertAlign w:val="superscript"/>
          <w:lang w:val="en-GB"/>
        </w:rPr>
        <w:t>o</w:t>
      </w:r>
      <w:r w:rsidRPr="00177616">
        <w:rPr>
          <w:rFonts w:ascii="Times New Roman" w:hAnsi="Times New Roman" w:cs="Times New Roman"/>
          <w:b/>
          <w:sz w:val="24"/>
          <w:szCs w:val="24"/>
          <w:lang w:val="en-GB"/>
        </w:rPr>
        <w:t>2000001940</w:t>
      </w:r>
    </w:p>
    <w:p w14:paraId="7B739F47" w14:textId="2A014205" w:rsidR="00466F09" w:rsidRPr="00177616" w:rsidRDefault="00466F09" w:rsidP="00466F09">
      <w:pPr>
        <w:ind w:left="4536" w:hanging="4536"/>
        <w:jc w:val="both"/>
        <w:rPr>
          <w:rFonts w:ascii="Times New Roman" w:hAnsi="Times New Roman" w:cs="Times New Roman"/>
          <w:b/>
          <w:sz w:val="24"/>
          <w:szCs w:val="24"/>
          <w:lang w:val="en-GB"/>
        </w:rPr>
      </w:pPr>
      <w:r w:rsidRPr="00177616">
        <w:rPr>
          <w:rFonts w:ascii="Times New Roman" w:hAnsi="Times New Roman" w:cs="Times New Roman"/>
          <w:b/>
          <w:sz w:val="24"/>
          <w:szCs w:val="24"/>
          <w:lang w:val="en-GB"/>
        </w:rPr>
        <w:t>Don Additionnel No</w:t>
      </w:r>
      <w:r w:rsidR="00216280" w:rsidRPr="00177616">
        <w:rPr>
          <w:rFonts w:ascii="Times New Roman" w:hAnsi="Times New Roman" w:cs="Times New Roman"/>
          <w:b/>
          <w:sz w:val="24"/>
          <w:szCs w:val="24"/>
          <w:lang w:val="en-GB"/>
        </w:rPr>
        <w:t xml:space="preserve"> </w:t>
      </w:r>
      <w:r w:rsidRPr="00177616">
        <w:rPr>
          <w:rFonts w:ascii="Times New Roman" w:hAnsi="Times New Roman" w:cs="Times New Roman"/>
          <w:b/>
          <w:sz w:val="24"/>
          <w:szCs w:val="24"/>
          <w:lang w:val="en-GB"/>
        </w:rPr>
        <w:t>2000005133</w:t>
      </w:r>
    </w:p>
    <w:bookmarkEnd w:id="5"/>
    <w:p w14:paraId="1DB25730" w14:textId="77777777" w:rsidR="00466F09" w:rsidRPr="00177616" w:rsidRDefault="00466F09" w:rsidP="00466F09">
      <w:pPr>
        <w:ind w:left="4536" w:hanging="4536"/>
        <w:jc w:val="both"/>
        <w:rPr>
          <w:rFonts w:ascii="Times New Roman" w:hAnsi="Times New Roman" w:cs="Times New Roman"/>
          <w:b/>
          <w:sz w:val="24"/>
          <w:szCs w:val="24"/>
          <w:lang w:val="en-GB"/>
        </w:rPr>
      </w:pPr>
    </w:p>
    <w:p w14:paraId="5DC79198" w14:textId="77777777" w:rsidR="00466F09" w:rsidRPr="00177616" w:rsidRDefault="00466F09" w:rsidP="00466F09">
      <w:pPr>
        <w:spacing w:after="0" w:line="240" w:lineRule="auto"/>
        <w:jc w:val="both"/>
        <w:rPr>
          <w:rFonts w:ascii="Times New Roman" w:hAnsi="Times New Roman" w:cs="Times New Roman"/>
          <w:b/>
          <w:sz w:val="24"/>
          <w:szCs w:val="24"/>
          <w:lang w:val="nl-NL"/>
        </w:rPr>
      </w:pPr>
      <w:r w:rsidRPr="00177616">
        <w:rPr>
          <w:rFonts w:ascii="Times New Roman" w:hAnsi="Times New Roman" w:cs="Times New Roman"/>
          <w:b/>
          <w:sz w:val="24"/>
          <w:szCs w:val="24"/>
          <w:lang w:val="nl-NL"/>
        </w:rPr>
        <w:t>BP 6457 Bujumbura</w:t>
      </w:r>
    </w:p>
    <w:bookmarkEnd w:id="0"/>
    <w:bookmarkEnd w:id="1"/>
    <w:bookmarkEnd w:id="2"/>
    <w:p w14:paraId="4C296729" w14:textId="77777777" w:rsidR="00466F09" w:rsidRPr="00177616" w:rsidRDefault="00466F09" w:rsidP="00466F09">
      <w:pPr>
        <w:spacing w:after="0" w:line="240" w:lineRule="auto"/>
        <w:jc w:val="both"/>
        <w:rPr>
          <w:rFonts w:ascii="Times New Roman" w:hAnsi="Times New Roman" w:cs="Times New Roman"/>
          <w:b/>
          <w:sz w:val="24"/>
          <w:szCs w:val="24"/>
          <w:lang w:val="en-GB"/>
        </w:rPr>
      </w:pPr>
    </w:p>
    <w:p w14:paraId="6B675BCB" w14:textId="77777777" w:rsidR="00466F09" w:rsidRPr="00177616" w:rsidRDefault="00466F09" w:rsidP="00466F09">
      <w:pPr>
        <w:jc w:val="both"/>
        <w:rPr>
          <w:rFonts w:ascii="Times New Roman" w:hAnsi="Times New Roman" w:cs="Times New Roman"/>
          <w:i/>
          <w:sz w:val="24"/>
          <w:szCs w:val="24"/>
          <w:lang w:val="en-GB"/>
        </w:rPr>
      </w:pPr>
    </w:p>
    <w:p w14:paraId="77397B05" w14:textId="77777777" w:rsidR="00466F09" w:rsidRPr="00177616" w:rsidRDefault="00466F09" w:rsidP="00466F09">
      <w:pPr>
        <w:pStyle w:val="Titre"/>
        <w:jc w:val="both"/>
        <w:rPr>
          <w:rFonts w:ascii="Times New Roman" w:hAnsi="Times New Roman" w:cs="Times New Roman"/>
          <w:sz w:val="24"/>
          <w:szCs w:val="24"/>
          <w:lang w:val="en-GB"/>
        </w:rPr>
      </w:pPr>
    </w:p>
    <w:p w14:paraId="4FF2AA7E" w14:textId="77777777" w:rsidR="00466F09" w:rsidRPr="00177616" w:rsidRDefault="00466F09" w:rsidP="00466F09">
      <w:pPr>
        <w:pStyle w:val="Titre"/>
        <w:jc w:val="both"/>
        <w:rPr>
          <w:rFonts w:ascii="Times New Roman" w:hAnsi="Times New Roman" w:cs="Times New Roman"/>
          <w:sz w:val="24"/>
          <w:szCs w:val="24"/>
          <w:lang w:val="en-GB"/>
        </w:rPr>
      </w:pPr>
    </w:p>
    <w:p w14:paraId="2B839537" w14:textId="656CDE0F" w:rsidR="00466F09" w:rsidRPr="009F2D52" w:rsidRDefault="00216280" w:rsidP="00466F09">
      <w:pPr>
        <w:jc w:val="center"/>
        <w:rPr>
          <w:rFonts w:ascii="Times New Roman" w:hAnsi="Times New Roman" w:cs="Times New Roman"/>
          <w:b/>
          <w:bCs/>
          <w:sz w:val="24"/>
          <w:szCs w:val="24"/>
          <w:lang w:val="en-GB"/>
        </w:rPr>
      </w:pPr>
      <w:r w:rsidRPr="009F2D52">
        <w:rPr>
          <w:rFonts w:ascii="Times New Roman" w:hAnsi="Times New Roman" w:cs="Times New Roman"/>
          <w:b/>
          <w:bCs/>
          <w:sz w:val="24"/>
          <w:szCs w:val="24"/>
          <w:lang w:val="en-GB"/>
        </w:rPr>
        <w:t>Référence</w:t>
      </w:r>
      <w:r w:rsidR="00466F09" w:rsidRPr="009F2D52">
        <w:rPr>
          <w:rFonts w:ascii="Times New Roman" w:hAnsi="Times New Roman" w:cs="Times New Roman"/>
          <w:b/>
          <w:bCs/>
          <w:sz w:val="24"/>
          <w:szCs w:val="24"/>
          <w:lang w:val="en-GB"/>
        </w:rPr>
        <w:t xml:space="preserve"> : PAIFAR-B/</w:t>
      </w:r>
      <w:r w:rsidR="009F2D52" w:rsidRPr="009F2D52">
        <w:rPr>
          <w:rFonts w:ascii="Times New Roman" w:hAnsi="Times New Roman" w:cs="Times New Roman"/>
          <w:b/>
          <w:bCs/>
          <w:sz w:val="24"/>
          <w:szCs w:val="24"/>
          <w:lang w:val="en-GB"/>
        </w:rPr>
        <w:t>07</w:t>
      </w:r>
      <w:r w:rsidR="00466F09" w:rsidRPr="009F2D52">
        <w:rPr>
          <w:rFonts w:ascii="Times New Roman" w:hAnsi="Times New Roman" w:cs="Times New Roman"/>
          <w:b/>
          <w:bCs/>
          <w:sz w:val="24"/>
          <w:szCs w:val="24"/>
          <w:lang w:val="en-GB"/>
        </w:rPr>
        <w:t>/S/SCI/2026-2027</w:t>
      </w:r>
    </w:p>
    <w:p w14:paraId="4F4994EF" w14:textId="77777777" w:rsidR="00466F09" w:rsidRPr="009F2D52" w:rsidRDefault="00466F09" w:rsidP="00466F09">
      <w:pPr>
        <w:jc w:val="both"/>
        <w:rPr>
          <w:rFonts w:ascii="Times New Roman" w:hAnsi="Times New Roman" w:cs="Times New Roman"/>
          <w:sz w:val="24"/>
          <w:szCs w:val="24"/>
          <w:lang w:val="en-GB"/>
        </w:rPr>
      </w:pPr>
    </w:p>
    <w:p w14:paraId="54E3685E" w14:textId="15045641" w:rsidR="00466F09" w:rsidRPr="00177616" w:rsidRDefault="001A0DFE" w:rsidP="00020410">
      <w:pPr>
        <w:shd w:val="clear" w:color="auto" w:fill="FFFF00"/>
        <w:tabs>
          <w:tab w:val="left" w:pos="405"/>
        </w:tabs>
        <w:spacing w:after="0" w:line="240" w:lineRule="auto"/>
        <w:jc w:val="both"/>
        <w:rPr>
          <w:rFonts w:ascii="Times New Roman" w:hAnsi="Times New Roman" w:cs="Times New Roman"/>
          <w:b/>
          <w:sz w:val="24"/>
          <w:szCs w:val="24"/>
        </w:rPr>
      </w:pPr>
      <w:bookmarkStart w:id="6" w:name="_Hlk241822093"/>
      <w:r w:rsidRPr="00177616">
        <w:rPr>
          <w:rFonts w:ascii="Times New Roman" w:hAnsi="Times New Roman" w:cs="Times New Roman"/>
          <w:b/>
          <w:color w:val="000000"/>
          <w:sz w:val="24"/>
          <w:szCs w:val="24"/>
        </w:rPr>
        <w:t xml:space="preserve">AVIS DE </w:t>
      </w:r>
      <w:r w:rsidR="00466F09" w:rsidRPr="00177616">
        <w:rPr>
          <w:rFonts w:ascii="Times New Roman" w:hAnsi="Times New Roman" w:cs="Times New Roman"/>
          <w:b/>
          <w:color w:val="000000"/>
          <w:sz w:val="24"/>
          <w:szCs w:val="24"/>
        </w:rPr>
        <w:t xml:space="preserve">MANIFESTATION D’INTERET </w:t>
      </w:r>
      <w:r w:rsidR="00466F09" w:rsidRPr="00177616">
        <w:rPr>
          <w:rFonts w:ascii="Times New Roman" w:hAnsi="Times New Roman" w:cs="Times New Roman"/>
          <w:b/>
          <w:caps/>
          <w:sz w:val="24"/>
          <w:szCs w:val="24"/>
        </w:rPr>
        <w:t xml:space="preserve">pour RECRUTEMENT </w:t>
      </w:r>
      <w:r w:rsidR="00466F09" w:rsidRPr="00177616">
        <w:rPr>
          <w:rFonts w:ascii="Times New Roman" w:hAnsi="Times New Roman" w:cs="Times New Roman"/>
          <w:b/>
          <w:sz w:val="24"/>
          <w:szCs w:val="24"/>
        </w:rPr>
        <w:t>D’UN CONSULTANT INDIVIDUEL POUR L’EVALUATION DE L’ENGAGEMENT DES PARTIES PRENANTES ET GESTION DES PLAINTES DANS LE CADRE DE LA MISE EN ŒUVRE DU PAIFAR-B</w:t>
      </w:r>
    </w:p>
    <w:bookmarkEnd w:id="6"/>
    <w:p w14:paraId="3327CC4B" w14:textId="77777777" w:rsidR="00466F09" w:rsidRPr="00177616" w:rsidRDefault="00466F09" w:rsidP="00466F09">
      <w:pPr>
        <w:tabs>
          <w:tab w:val="left" w:pos="405"/>
        </w:tabs>
        <w:spacing w:after="0" w:line="240" w:lineRule="auto"/>
        <w:jc w:val="both"/>
        <w:rPr>
          <w:rFonts w:ascii="Times New Roman" w:hAnsi="Times New Roman" w:cs="Times New Roman"/>
          <w:b/>
          <w:sz w:val="24"/>
          <w:szCs w:val="24"/>
        </w:rPr>
      </w:pPr>
    </w:p>
    <w:p w14:paraId="4626E3E3" w14:textId="77777777" w:rsidR="00466F09" w:rsidRPr="00177616" w:rsidRDefault="00466F09" w:rsidP="00466F09">
      <w:pPr>
        <w:tabs>
          <w:tab w:val="left" w:pos="405"/>
        </w:tabs>
        <w:spacing w:after="0" w:line="240" w:lineRule="auto"/>
        <w:jc w:val="both"/>
        <w:rPr>
          <w:rFonts w:ascii="Times New Roman" w:hAnsi="Times New Roman" w:cs="Times New Roman"/>
          <w:b/>
          <w:sz w:val="24"/>
          <w:szCs w:val="24"/>
        </w:rPr>
      </w:pPr>
    </w:p>
    <w:p w14:paraId="192C4C40" w14:textId="50522D0E" w:rsidR="00466F09" w:rsidRPr="00177616" w:rsidRDefault="00466F09" w:rsidP="00AB58FB">
      <w:pPr>
        <w:pStyle w:val="Paragraphedeliste"/>
        <w:numPr>
          <w:ilvl w:val="0"/>
          <w:numId w:val="13"/>
        </w:numPr>
        <w:jc w:val="both"/>
        <w:rPr>
          <w:rFonts w:ascii="Times New Roman" w:hAnsi="Times New Roman" w:cs="Times New Roman"/>
          <w:b/>
          <w:sz w:val="24"/>
          <w:szCs w:val="24"/>
        </w:rPr>
      </w:pPr>
      <w:r w:rsidRPr="00177616">
        <w:rPr>
          <w:rFonts w:ascii="Times New Roman" w:hAnsi="Times New Roman" w:cs="Times New Roman"/>
          <w:b/>
          <w:sz w:val="24"/>
          <w:szCs w:val="24"/>
        </w:rPr>
        <w:t>Référence PTBA :</w:t>
      </w:r>
      <w:r w:rsidR="00E0716C" w:rsidRPr="00177616">
        <w:rPr>
          <w:rFonts w:ascii="Times New Roman" w:hAnsi="Times New Roman" w:cs="Times New Roman"/>
          <w:bCs/>
          <w:color w:val="000000"/>
          <w:sz w:val="24"/>
          <w:szCs w:val="24"/>
        </w:rPr>
        <w:t xml:space="preserve"> 3B040304</w:t>
      </w:r>
    </w:p>
    <w:p w14:paraId="2EBA4238" w14:textId="77777777" w:rsidR="00AB58FB" w:rsidRPr="00177616" w:rsidRDefault="00AB58FB" w:rsidP="00AB58FB">
      <w:pPr>
        <w:pStyle w:val="Paragraphedeliste"/>
        <w:jc w:val="both"/>
        <w:rPr>
          <w:rFonts w:ascii="Times New Roman" w:hAnsi="Times New Roman" w:cs="Times New Roman"/>
          <w:b/>
          <w:sz w:val="24"/>
          <w:szCs w:val="24"/>
        </w:rPr>
      </w:pPr>
    </w:p>
    <w:p w14:paraId="27A2FC7F" w14:textId="32161703" w:rsidR="00466F09" w:rsidRPr="00177616" w:rsidRDefault="00466F09" w:rsidP="00AB58FB">
      <w:pPr>
        <w:pStyle w:val="Paragraphedeliste"/>
        <w:numPr>
          <w:ilvl w:val="0"/>
          <w:numId w:val="13"/>
        </w:numPr>
        <w:jc w:val="both"/>
        <w:rPr>
          <w:rFonts w:ascii="Times New Roman" w:hAnsi="Times New Roman" w:cs="Times New Roman"/>
          <w:b/>
          <w:sz w:val="24"/>
          <w:szCs w:val="24"/>
        </w:rPr>
      </w:pPr>
      <w:r w:rsidRPr="00177616">
        <w:rPr>
          <w:rFonts w:ascii="Times New Roman" w:hAnsi="Times New Roman" w:cs="Times New Roman"/>
          <w:b/>
          <w:sz w:val="24"/>
          <w:szCs w:val="24"/>
        </w:rPr>
        <w:t>Référence PPM :</w:t>
      </w:r>
      <w:r w:rsidR="00E0716C" w:rsidRPr="00177616">
        <w:rPr>
          <w:rFonts w:ascii="Times New Roman" w:eastAsia="Times New Roman" w:hAnsi="Times New Roman" w:cs="Times New Roman"/>
          <w:bCs/>
          <w:color w:val="000000"/>
          <w:kern w:val="0"/>
          <w:sz w:val="24"/>
          <w:szCs w:val="24"/>
          <w:lang w:eastAsia="fr-FR"/>
        </w:rPr>
        <w:t xml:space="preserve"> 0549</w:t>
      </w:r>
    </w:p>
    <w:p w14:paraId="43D84935" w14:textId="77777777" w:rsidR="00532B3C" w:rsidRPr="00177616" w:rsidRDefault="00532B3C" w:rsidP="00466F09">
      <w:pPr>
        <w:jc w:val="both"/>
        <w:rPr>
          <w:rFonts w:ascii="Times New Roman" w:hAnsi="Times New Roman" w:cs="Times New Roman"/>
          <w:b/>
          <w:sz w:val="24"/>
          <w:szCs w:val="24"/>
        </w:rPr>
      </w:pPr>
    </w:p>
    <w:p w14:paraId="3E9A4F06" w14:textId="77777777" w:rsidR="00E0716C" w:rsidRPr="00177616" w:rsidRDefault="00E0716C" w:rsidP="00466F09">
      <w:pPr>
        <w:jc w:val="both"/>
        <w:rPr>
          <w:rFonts w:ascii="Times New Roman" w:hAnsi="Times New Roman" w:cs="Times New Roman"/>
          <w:b/>
          <w:sz w:val="24"/>
          <w:szCs w:val="24"/>
        </w:rPr>
      </w:pPr>
    </w:p>
    <w:p w14:paraId="7E2F96AD" w14:textId="77777777" w:rsidR="00E0716C" w:rsidRPr="00177616" w:rsidRDefault="00E0716C" w:rsidP="00466F09">
      <w:pPr>
        <w:jc w:val="both"/>
        <w:rPr>
          <w:rFonts w:ascii="Times New Roman" w:hAnsi="Times New Roman" w:cs="Times New Roman"/>
          <w:b/>
          <w:sz w:val="24"/>
          <w:szCs w:val="24"/>
        </w:rPr>
      </w:pPr>
    </w:p>
    <w:p w14:paraId="5375E9DF" w14:textId="3CCBD620" w:rsidR="00466F09" w:rsidRPr="00177616" w:rsidRDefault="00466F09" w:rsidP="00AB58FB">
      <w:pPr>
        <w:pStyle w:val="Paragraphedeliste"/>
        <w:numPr>
          <w:ilvl w:val="0"/>
          <w:numId w:val="11"/>
        </w:numPr>
        <w:jc w:val="both"/>
        <w:rPr>
          <w:rFonts w:ascii="Times New Roman" w:hAnsi="Times New Roman" w:cs="Times New Roman"/>
          <w:b/>
          <w:sz w:val="24"/>
          <w:szCs w:val="24"/>
        </w:rPr>
      </w:pPr>
      <w:r w:rsidRPr="00177616">
        <w:rPr>
          <w:rFonts w:ascii="Times New Roman" w:hAnsi="Times New Roman" w:cs="Times New Roman"/>
          <w:b/>
          <w:sz w:val="24"/>
          <w:szCs w:val="24"/>
        </w:rPr>
        <w:t xml:space="preserve">Date de publication :  </w:t>
      </w:r>
      <w:r w:rsidR="009F2D52">
        <w:rPr>
          <w:rFonts w:ascii="Times New Roman" w:hAnsi="Times New Roman" w:cs="Times New Roman"/>
          <w:b/>
          <w:sz w:val="24"/>
          <w:szCs w:val="24"/>
        </w:rPr>
        <w:t>30/10/2026</w:t>
      </w:r>
    </w:p>
    <w:p w14:paraId="4939DCCF" w14:textId="77777777" w:rsidR="00AB58FB" w:rsidRPr="00177616" w:rsidRDefault="00AB58FB" w:rsidP="00AB58FB">
      <w:pPr>
        <w:pStyle w:val="Paragraphedeliste"/>
        <w:jc w:val="both"/>
        <w:rPr>
          <w:rFonts w:ascii="Times New Roman" w:hAnsi="Times New Roman" w:cs="Times New Roman"/>
          <w:b/>
          <w:sz w:val="24"/>
          <w:szCs w:val="24"/>
        </w:rPr>
      </w:pPr>
    </w:p>
    <w:p w14:paraId="6D99F9CF" w14:textId="07AF2D65" w:rsidR="00466F09" w:rsidRPr="00177616" w:rsidRDefault="00466F09" w:rsidP="00AB58FB">
      <w:pPr>
        <w:pStyle w:val="Paragraphedeliste"/>
        <w:numPr>
          <w:ilvl w:val="0"/>
          <w:numId w:val="11"/>
        </w:numPr>
        <w:jc w:val="both"/>
        <w:rPr>
          <w:rFonts w:ascii="Times New Roman" w:hAnsi="Times New Roman" w:cs="Times New Roman"/>
          <w:b/>
          <w:sz w:val="24"/>
          <w:szCs w:val="24"/>
        </w:rPr>
      </w:pPr>
      <w:r w:rsidRPr="00177616">
        <w:rPr>
          <w:rFonts w:ascii="Times New Roman" w:hAnsi="Times New Roman" w:cs="Times New Roman"/>
          <w:b/>
          <w:sz w:val="24"/>
          <w:szCs w:val="24"/>
        </w:rPr>
        <w:t xml:space="preserve">Date de dépôt des MI : </w:t>
      </w:r>
      <w:r w:rsidR="009F2D52">
        <w:rPr>
          <w:rFonts w:ascii="Times New Roman" w:hAnsi="Times New Roman" w:cs="Times New Roman"/>
          <w:b/>
          <w:sz w:val="24"/>
          <w:szCs w:val="24"/>
        </w:rPr>
        <w:t>20/11</w:t>
      </w:r>
      <w:r w:rsidRPr="00177616">
        <w:rPr>
          <w:rFonts w:ascii="Times New Roman" w:hAnsi="Times New Roman" w:cs="Times New Roman"/>
          <w:b/>
          <w:sz w:val="24"/>
          <w:szCs w:val="24"/>
        </w:rPr>
        <w:t>/2026</w:t>
      </w:r>
    </w:p>
    <w:p w14:paraId="126C8B2A" w14:textId="77777777" w:rsidR="00466F09" w:rsidRPr="00177616" w:rsidRDefault="00466F09" w:rsidP="00466F09">
      <w:pPr>
        <w:jc w:val="center"/>
        <w:rPr>
          <w:rFonts w:ascii="Times New Roman" w:hAnsi="Times New Roman" w:cs="Times New Roman"/>
          <w:b/>
          <w:bCs/>
          <w:sz w:val="24"/>
          <w:szCs w:val="24"/>
        </w:rPr>
      </w:pPr>
    </w:p>
    <w:p w14:paraId="692392B6" w14:textId="77777777" w:rsidR="00466F09" w:rsidRPr="00177616" w:rsidRDefault="00466F09" w:rsidP="00466F09">
      <w:pPr>
        <w:jc w:val="center"/>
        <w:rPr>
          <w:rFonts w:ascii="Times New Roman" w:hAnsi="Times New Roman" w:cs="Times New Roman"/>
          <w:b/>
          <w:bCs/>
          <w:sz w:val="24"/>
          <w:szCs w:val="24"/>
        </w:rPr>
      </w:pPr>
    </w:p>
    <w:p w14:paraId="14C042C3" w14:textId="77777777" w:rsidR="00466F09" w:rsidRPr="00177616" w:rsidRDefault="00466F09" w:rsidP="00466F09">
      <w:pPr>
        <w:jc w:val="center"/>
        <w:rPr>
          <w:rFonts w:ascii="Times New Roman" w:hAnsi="Times New Roman" w:cs="Times New Roman"/>
          <w:b/>
          <w:bCs/>
          <w:sz w:val="24"/>
          <w:szCs w:val="24"/>
        </w:rPr>
      </w:pPr>
      <w:r w:rsidRPr="00177616">
        <w:rPr>
          <w:rFonts w:ascii="Times New Roman" w:hAnsi="Times New Roman" w:cs="Times New Roman"/>
          <w:b/>
          <w:bCs/>
          <w:sz w:val="24"/>
          <w:szCs w:val="24"/>
        </w:rPr>
        <w:t>Octobre 2026</w:t>
      </w:r>
    </w:p>
    <w:p w14:paraId="72199419" w14:textId="77777777" w:rsidR="00466F09" w:rsidRPr="00177616" w:rsidRDefault="00466F09" w:rsidP="00466F09">
      <w:pPr>
        <w:jc w:val="center"/>
        <w:rPr>
          <w:rFonts w:ascii="Times New Roman" w:hAnsi="Times New Roman" w:cs="Times New Roman"/>
          <w:b/>
          <w:bCs/>
          <w:sz w:val="24"/>
          <w:szCs w:val="24"/>
        </w:rPr>
      </w:pPr>
    </w:p>
    <w:p w14:paraId="353DEF45" w14:textId="77777777" w:rsidR="00BC170D" w:rsidRPr="00177616" w:rsidRDefault="00BC170D" w:rsidP="00466F09">
      <w:pPr>
        <w:jc w:val="center"/>
        <w:rPr>
          <w:rFonts w:ascii="Times New Roman" w:hAnsi="Times New Roman" w:cs="Times New Roman"/>
          <w:b/>
          <w:bCs/>
          <w:sz w:val="24"/>
          <w:szCs w:val="24"/>
        </w:rPr>
      </w:pPr>
    </w:p>
    <w:p w14:paraId="567CD22D" w14:textId="77777777" w:rsidR="009E7BE8" w:rsidRPr="00177616" w:rsidRDefault="009E7BE8" w:rsidP="00FC1EBC">
      <w:pPr>
        <w:rPr>
          <w:rFonts w:ascii="Times New Roman" w:hAnsi="Times New Roman" w:cs="Times New Roman"/>
          <w:b/>
          <w:bCs/>
          <w:sz w:val="24"/>
          <w:szCs w:val="24"/>
        </w:rPr>
      </w:pPr>
    </w:p>
    <w:p w14:paraId="2ECDE2DF" w14:textId="77777777" w:rsidR="00466F09" w:rsidRPr="00177616" w:rsidRDefault="00466F09" w:rsidP="00466F09">
      <w:pPr>
        <w:jc w:val="center"/>
        <w:rPr>
          <w:rFonts w:ascii="Times New Roman" w:hAnsi="Times New Roman" w:cs="Times New Roman"/>
          <w:b/>
          <w:bCs/>
          <w:sz w:val="24"/>
          <w:szCs w:val="24"/>
        </w:rPr>
      </w:pPr>
      <w:r w:rsidRPr="00177616">
        <w:rPr>
          <w:rFonts w:ascii="Times New Roman" w:hAnsi="Times New Roman" w:cs="Times New Roman"/>
          <w:b/>
          <w:bCs/>
          <w:sz w:val="24"/>
          <w:szCs w:val="24"/>
        </w:rPr>
        <w:t>Remarques liminaires</w:t>
      </w:r>
    </w:p>
    <w:p w14:paraId="2B85490C" w14:textId="77777777" w:rsidR="00466F09" w:rsidRPr="00177616" w:rsidRDefault="00466F09" w:rsidP="00466F09">
      <w:pPr>
        <w:jc w:val="both"/>
        <w:rPr>
          <w:rFonts w:ascii="Times New Roman" w:hAnsi="Times New Roman" w:cs="Times New Roman"/>
          <w:bCs/>
          <w:sz w:val="24"/>
          <w:szCs w:val="24"/>
        </w:rPr>
      </w:pPr>
    </w:p>
    <w:p w14:paraId="33502881" w14:textId="77777777" w:rsidR="00466F09" w:rsidRPr="00177616" w:rsidRDefault="00466F09" w:rsidP="00466F09">
      <w:pPr>
        <w:jc w:val="both"/>
        <w:rPr>
          <w:rFonts w:ascii="Times New Roman" w:hAnsi="Times New Roman" w:cs="Times New Roman"/>
          <w:bCs/>
          <w:sz w:val="24"/>
          <w:szCs w:val="24"/>
        </w:rPr>
      </w:pPr>
      <w:r w:rsidRPr="00177616">
        <w:rPr>
          <w:rFonts w:ascii="Times New Roman" w:hAnsi="Times New Roman" w:cs="Times New Roman"/>
          <w:bCs/>
          <w:sz w:val="24"/>
          <w:szCs w:val="24"/>
        </w:rPr>
        <w:t xml:space="preserve">Établi par </w:t>
      </w:r>
      <w:r w:rsidRPr="00177616">
        <w:rPr>
          <w:rFonts w:ascii="Times New Roman" w:hAnsi="Times New Roman" w:cs="Times New Roman"/>
          <w:b/>
          <w:bCs/>
          <w:i/>
          <w:sz w:val="24"/>
          <w:szCs w:val="24"/>
        </w:rPr>
        <w:t>le Projet d’Appui à l’Inclusion Financière Agricole et Rurale (PAIFAR-B)</w:t>
      </w:r>
      <w:r w:rsidRPr="00177616">
        <w:rPr>
          <w:rFonts w:ascii="Times New Roman" w:hAnsi="Times New Roman" w:cs="Times New Roman"/>
          <w:bCs/>
          <w:sz w:val="24"/>
          <w:szCs w:val="24"/>
        </w:rPr>
        <w:t xml:space="preserve">, le présent document prend appui sur la première édition du document type pour la passation de marchés consacré aux mandats. Ce document publié par le FIDA, disponible à l'adresse </w:t>
      </w:r>
      <w:hyperlink r:id="rId9" w:history="1">
        <w:r w:rsidRPr="00177616">
          <w:rPr>
            <w:rStyle w:val="Lienhypertexte"/>
            <w:rFonts w:ascii="Times New Roman" w:hAnsi="Times New Roman" w:cs="Times New Roman"/>
            <w:bCs/>
            <w:sz w:val="24"/>
            <w:szCs w:val="24"/>
          </w:rPr>
          <w:t>www.ifad.org/fr/project-procurement</w:t>
        </w:r>
      </w:hyperlink>
      <w:r w:rsidRPr="00177616">
        <w:rPr>
          <w:rFonts w:ascii="Times New Roman" w:hAnsi="Times New Roman" w:cs="Times New Roman"/>
          <w:bCs/>
          <w:sz w:val="24"/>
          <w:szCs w:val="24"/>
        </w:rPr>
        <w:t xml:space="preserve">, doit être utilisé pour la passation de marchés portant sur la prestation de services dans le cadre de projets financés par le Fonds. </w:t>
      </w:r>
    </w:p>
    <w:p w14:paraId="252E99DB" w14:textId="4740A472" w:rsidR="00466F09" w:rsidRPr="00177616" w:rsidRDefault="00466F09" w:rsidP="00466F09">
      <w:pPr>
        <w:jc w:val="both"/>
        <w:rPr>
          <w:rFonts w:ascii="Times New Roman" w:hAnsi="Times New Roman" w:cs="Times New Roman"/>
          <w:bCs/>
          <w:sz w:val="24"/>
          <w:szCs w:val="24"/>
        </w:rPr>
        <w:sectPr w:rsidR="00466F09" w:rsidRPr="00177616" w:rsidSect="00466F09">
          <w:headerReference w:type="even" r:id="rId10"/>
          <w:footerReference w:type="even" r:id="rId11"/>
          <w:footerReference w:type="default" r:id="rId12"/>
          <w:headerReference w:type="first" r:id="rId13"/>
          <w:footerReference w:type="first" r:id="rId14"/>
          <w:pgSz w:w="11900" w:h="16820" w:code="9"/>
          <w:pgMar w:top="426" w:right="1694" w:bottom="1134" w:left="1134" w:header="709" w:footer="709" w:gutter="0"/>
          <w:pgNumType w:start="1"/>
          <w:cols w:space="708"/>
          <w:docGrid w:linePitch="360"/>
        </w:sectPr>
      </w:pPr>
      <w:r w:rsidRPr="00177616">
        <w:rPr>
          <w:rFonts w:ascii="Times New Roman" w:hAnsi="Times New Roman" w:cs="Times New Roman"/>
          <w:bCs/>
          <w:sz w:val="24"/>
          <w:szCs w:val="24"/>
        </w:rPr>
        <w:t>Le FIDA ne saurait se porter garant de l'exhaustivité des informations figurant dans le présent document, de leur exactitude ou, le cas échéant, de leur traduction, ni de tout autre aspect ayant trait à son contenu</w:t>
      </w:r>
      <w:r w:rsidR="00B035AF" w:rsidRPr="00177616">
        <w:rPr>
          <w:rFonts w:ascii="Times New Roman" w:hAnsi="Times New Roman" w:cs="Times New Roman"/>
          <w:bCs/>
          <w:sz w:val="24"/>
          <w:szCs w:val="24"/>
        </w:rPr>
        <w:t>.</w:t>
      </w:r>
    </w:p>
    <w:p w14:paraId="1F6ACF0E" w14:textId="0AF930AD" w:rsidR="00466F09" w:rsidRPr="00177616" w:rsidRDefault="00466F09" w:rsidP="00B035AF">
      <w:pPr>
        <w:rPr>
          <w:rFonts w:ascii="Times New Roman" w:hAnsi="Times New Roman" w:cs="Times New Roman"/>
          <w:b/>
          <w:bCs/>
          <w:sz w:val="24"/>
          <w:szCs w:val="24"/>
        </w:rPr>
      </w:pPr>
    </w:p>
    <w:p w14:paraId="5F95FE96" w14:textId="42DBC1CE" w:rsidR="00466F09" w:rsidRPr="00177616" w:rsidRDefault="00466F09" w:rsidP="00466F09">
      <w:pPr>
        <w:tabs>
          <w:tab w:val="left" w:pos="405"/>
        </w:tabs>
        <w:spacing w:after="0" w:line="240" w:lineRule="auto"/>
        <w:jc w:val="both"/>
        <w:rPr>
          <w:rFonts w:ascii="Times New Roman" w:hAnsi="Times New Roman" w:cs="Times New Roman"/>
          <w:b/>
          <w:iCs/>
          <w:sz w:val="24"/>
          <w:szCs w:val="24"/>
        </w:rPr>
      </w:pPr>
      <w:r w:rsidRPr="00177616">
        <w:rPr>
          <w:rFonts w:ascii="Times New Roman" w:hAnsi="Times New Roman" w:cs="Times New Roman"/>
          <w:b/>
          <w:iCs/>
          <w:sz w:val="24"/>
          <w:szCs w:val="24"/>
        </w:rPr>
        <w:t>AVIS DE MANIFESTATION D’INTÉRÊT</w:t>
      </w:r>
      <w:r w:rsidRPr="00177616">
        <w:rPr>
          <w:rFonts w:ascii="Times New Roman" w:hAnsi="Times New Roman" w:cs="Times New Roman"/>
          <w:b/>
          <w:iCs/>
          <w:color w:val="000000"/>
          <w:sz w:val="24"/>
          <w:szCs w:val="24"/>
        </w:rPr>
        <w:t xml:space="preserve"> </w:t>
      </w:r>
      <w:r w:rsidRPr="00177616">
        <w:rPr>
          <w:rFonts w:ascii="Times New Roman" w:hAnsi="Times New Roman" w:cs="Times New Roman"/>
          <w:b/>
          <w:iCs/>
          <w:caps/>
          <w:sz w:val="24"/>
          <w:szCs w:val="24"/>
        </w:rPr>
        <w:t xml:space="preserve">pour RECRUTEMENT </w:t>
      </w:r>
      <w:r w:rsidRPr="00177616">
        <w:rPr>
          <w:rFonts w:ascii="Times New Roman" w:hAnsi="Times New Roman" w:cs="Times New Roman"/>
          <w:b/>
          <w:iCs/>
          <w:sz w:val="24"/>
          <w:szCs w:val="24"/>
        </w:rPr>
        <w:t>D’UN CONSULTANT INDIVIDUEL POUR L’EVALUATION DE L4ENGAGEMENT DES PARTIES PRENANTES ET GESTION DES PLAINTES DANS LE CADRE DE LA MISE EN ŒUVRE DU PAIFAR-B</w:t>
      </w:r>
    </w:p>
    <w:p w14:paraId="1854B62B" w14:textId="77777777" w:rsidR="00466F09" w:rsidRPr="00177616" w:rsidRDefault="00466F09" w:rsidP="00466F09">
      <w:pPr>
        <w:tabs>
          <w:tab w:val="left" w:pos="405"/>
        </w:tabs>
        <w:spacing w:after="0" w:line="240" w:lineRule="auto"/>
        <w:jc w:val="both"/>
        <w:rPr>
          <w:rFonts w:ascii="Times New Roman" w:hAnsi="Times New Roman" w:cs="Times New Roman"/>
          <w:b/>
          <w:sz w:val="24"/>
          <w:szCs w:val="24"/>
        </w:rPr>
      </w:pPr>
    </w:p>
    <w:p w14:paraId="318132B3" w14:textId="77777777" w:rsidR="002458A4" w:rsidRPr="00177616" w:rsidRDefault="002458A4" w:rsidP="002458A4">
      <w:pPr>
        <w:tabs>
          <w:tab w:val="left" w:pos="405"/>
        </w:tabs>
        <w:spacing w:after="0" w:line="240" w:lineRule="auto"/>
        <w:jc w:val="both"/>
        <w:rPr>
          <w:rFonts w:ascii="Times New Roman" w:hAnsi="Times New Roman" w:cs="Times New Roman"/>
          <w:b/>
          <w:sz w:val="24"/>
          <w:szCs w:val="24"/>
        </w:rPr>
      </w:pPr>
    </w:p>
    <w:p w14:paraId="4482CE2D" w14:textId="77777777" w:rsidR="002458A4" w:rsidRPr="00177616" w:rsidRDefault="002458A4" w:rsidP="002458A4">
      <w:pPr>
        <w:pStyle w:val="Paragraphedeliste"/>
        <w:numPr>
          <w:ilvl w:val="0"/>
          <w:numId w:val="8"/>
        </w:numPr>
        <w:rPr>
          <w:rFonts w:ascii="Times New Roman" w:hAnsi="Times New Roman" w:cs="Times New Roman"/>
          <w:b/>
          <w:bCs/>
          <w:sz w:val="24"/>
          <w:szCs w:val="24"/>
        </w:rPr>
      </w:pPr>
      <w:r w:rsidRPr="00177616">
        <w:rPr>
          <w:rFonts w:ascii="Times New Roman" w:hAnsi="Times New Roman" w:cs="Times New Roman"/>
          <w:b/>
          <w:bCs/>
          <w:sz w:val="24"/>
          <w:szCs w:val="24"/>
        </w:rPr>
        <w:t>Contexte spécifique et présentation générale du Projet</w:t>
      </w:r>
    </w:p>
    <w:p w14:paraId="692C6352" w14:textId="77777777" w:rsidR="002458A4" w:rsidRPr="00177616" w:rsidRDefault="002458A4" w:rsidP="002458A4">
      <w:pPr>
        <w:jc w:val="both"/>
        <w:rPr>
          <w:rFonts w:ascii="Times New Roman" w:hAnsi="Times New Roman" w:cs="Times New Roman"/>
          <w:sz w:val="24"/>
          <w:szCs w:val="24"/>
        </w:rPr>
      </w:pPr>
      <w:r w:rsidRPr="00177616">
        <w:rPr>
          <w:rFonts w:ascii="Times New Roman" w:hAnsi="Times New Roman" w:cs="Times New Roman"/>
          <w:sz w:val="24"/>
          <w:szCs w:val="24"/>
        </w:rPr>
        <w:t xml:space="preserve">Le Gouvernement de la République du Burundi met en œuvre, avec l'appui du </w:t>
      </w:r>
      <w:r w:rsidRPr="00177616">
        <w:rPr>
          <w:rFonts w:ascii="Times New Roman" w:hAnsi="Times New Roman" w:cs="Times New Roman"/>
          <w:b/>
          <w:bCs/>
          <w:sz w:val="24"/>
          <w:szCs w:val="24"/>
        </w:rPr>
        <w:t>Fonds International de Développement Agricole (FIDA)</w:t>
      </w:r>
      <w:r w:rsidRPr="00177616">
        <w:rPr>
          <w:rFonts w:ascii="Times New Roman" w:hAnsi="Times New Roman" w:cs="Times New Roman"/>
          <w:sz w:val="24"/>
          <w:szCs w:val="24"/>
        </w:rPr>
        <w:t>, le Projet d'Appui à l'Inclusion Financière Agricole et Rurale au Burundi (</w:t>
      </w:r>
      <w:r w:rsidRPr="00177616">
        <w:rPr>
          <w:rFonts w:ascii="Times New Roman" w:hAnsi="Times New Roman" w:cs="Times New Roman"/>
          <w:b/>
          <w:bCs/>
          <w:sz w:val="24"/>
          <w:szCs w:val="24"/>
        </w:rPr>
        <w:t>PAIFAR-B</w:t>
      </w:r>
      <w:r w:rsidRPr="00177616">
        <w:rPr>
          <w:rFonts w:ascii="Times New Roman" w:hAnsi="Times New Roman" w:cs="Times New Roman"/>
          <w:sz w:val="24"/>
          <w:szCs w:val="24"/>
        </w:rPr>
        <w:t>). Ce projet cible les petits exploitants agricoles, les Organisations Paysannes (OP), les femmes, les jeunes ruraux, les micro-entrepreneurs ruraux, les PME, sans oublier les populations vulnérables.</w:t>
      </w:r>
    </w:p>
    <w:p w14:paraId="66EB2BDC" w14:textId="77777777" w:rsidR="002458A4" w:rsidRPr="00177616" w:rsidRDefault="002458A4" w:rsidP="002458A4">
      <w:pPr>
        <w:jc w:val="both"/>
        <w:rPr>
          <w:rFonts w:ascii="Times New Roman" w:hAnsi="Times New Roman" w:cs="Times New Roman"/>
          <w:sz w:val="24"/>
          <w:szCs w:val="24"/>
        </w:rPr>
      </w:pPr>
      <w:r w:rsidRPr="00177616">
        <w:rPr>
          <w:rFonts w:ascii="Times New Roman" w:hAnsi="Times New Roman" w:cs="Times New Roman"/>
          <w:sz w:val="24"/>
          <w:szCs w:val="24"/>
        </w:rPr>
        <w:t xml:space="preserve">À l'approche de son achèvement fixé à fin </w:t>
      </w:r>
      <w:r w:rsidRPr="00177616">
        <w:rPr>
          <w:rFonts w:ascii="Times New Roman" w:hAnsi="Times New Roman" w:cs="Times New Roman"/>
          <w:b/>
          <w:bCs/>
          <w:sz w:val="24"/>
          <w:szCs w:val="24"/>
        </w:rPr>
        <w:t>mars 2029</w:t>
      </w:r>
      <w:r w:rsidRPr="00177616">
        <w:rPr>
          <w:rFonts w:ascii="Times New Roman" w:hAnsi="Times New Roman" w:cs="Times New Roman"/>
          <w:sz w:val="24"/>
          <w:szCs w:val="24"/>
        </w:rPr>
        <w:t>, le projet doit s'assurer que ses mécanismes d'ancrage social, son réseau de partenaires (Institutions de Microfinance - IMF, banques commerciales, coopératives) et ses dispositifs de redevabilité communautaire sont pleinement efficaces, inclusifs et pérennes.</w:t>
      </w:r>
    </w:p>
    <w:p w14:paraId="66FE866A" w14:textId="77777777" w:rsidR="002458A4" w:rsidRPr="00177616" w:rsidRDefault="002458A4" w:rsidP="002458A4">
      <w:pPr>
        <w:jc w:val="both"/>
        <w:rPr>
          <w:rFonts w:ascii="Times New Roman" w:hAnsi="Times New Roman" w:cs="Times New Roman"/>
          <w:sz w:val="24"/>
          <w:szCs w:val="24"/>
        </w:rPr>
      </w:pPr>
      <w:r w:rsidRPr="00177616">
        <w:rPr>
          <w:rFonts w:ascii="Times New Roman" w:hAnsi="Times New Roman" w:cs="Times New Roman"/>
          <w:b/>
          <w:sz w:val="24"/>
          <w:szCs w:val="24"/>
        </w:rPr>
        <w:t xml:space="preserve">Objectif Global du Projet : </w:t>
      </w:r>
      <w:r w:rsidRPr="00177616">
        <w:rPr>
          <w:rFonts w:ascii="Times New Roman" w:hAnsi="Times New Roman" w:cs="Times New Roman"/>
          <w:sz w:val="24"/>
          <w:szCs w:val="24"/>
        </w:rPr>
        <w:t>Contribuer à augmenter les revenus des ruraux pour une réduction durable de leur niveau de pauvreté.</w:t>
      </w:r>
    </w:p>
    <w:p w14:paraId="4D777523" w14:textId="77777777" w:rsidR="002458A4" w:rsidRPr="00177616" w:rsidRDefault="002458A4" w:rsidP="002458A4">
      <w:pPr>
        <w:tabs>
          <w:tab w:val="left" w:pos="1418"/>
        </w:tabs>
        <w:jc w:val="both"/>
        <w:rPr>
          <w:rFonts w:ascii="Times New Roman" w:hAnsi="Times New Roman" w:cs="Times New Roman"/>
          <w:sz w:val="24"/>
          <w:szCs w:val="24"/>
        </w:rPr>
      </w:pPr>
      <w:r w:rsidRPr="00177616">
        <w:rPr>
          <w:rFonts w:ascii="Times New Roman" w:hAnsi="Times New Roman" w:cs="Times New Roman"/>
          <w:b/>
          <w:sz w:val="24"/>
          <w:szCs w:val="24"/>
        </w:rPr>
        <w:t>Objectif de développement</w:t>
      </w:r>
      <w:r w:rsidRPr="00177616">
        <w:rPr>
          <w:rFonts w:ascii="Times New Roman" w:hAnsi="Times New Roman" w:cs="Times New Roman"/>
          <w:sz w:val="24"/>
          <w:szCs w:val="24"/>
        </w:rPr>
        <w:t xml:space="preserve"> : </w:t>
      </w:r>
      <w:r w:rsidRPr="00177616">
        <w:rPr>
          <w:rFonts w:ascii="Times New Roman" w:hAnsi="Times New Roman" w:cs="Times New Roman"/>
          <w:bCs/>
          <w:sz w:val="24"/>
          <w:szCs w:val="24"/>
        </w:rPr>
        <w:t>R</w:t>
      </w:r>
      <w:r w:rsidRPr="00177616">
        <w:rPr>
          <w:rFonts w:ascii="Times New Roman" w:hAnsi="Times New Roman" w:cs="Times New Roman"/>
          <w:sz w:val="24"/>
          <w:szCs w:val="24"/>
        </w:rPr>
        <w:t>enforcer l’inclusion financière des populations rurales (les producteurs, les OP, les femmes, les jeunes, les micro entrepreneurs et les vulnérables), agricoles et non agricoles, en comblant les écarts entre la demande et l’offre en services financiers et non financiers.</w:t>
      </w:r>
    </w:p>
    <w:p w14:paraId="7AD59761" w14:textId="77777777" w:rsidR="002458A4" w:rsidRPr="00177616" w:rsidRDefault="002458A4" w:rsidP="002458A4">
      <w:pPr>
        <w:jc w:val="both"/>
        <w:rPr>
          <w:rFonts w:ascii="Times New Roman" w:hAnsi="Times New Roman" w:cs="Times New Roman"/>
          <w:b/>
          <w:sz w:val="24"/>
          <w:szCs w:val="24"/>
        </w:rPr>
      </w:pPr>
      <w:r w:rsidRPr="00177616">
        <w:rPr>
          <w:rFonts w:ascii="Times New Roman" w:hAnsi="Times New Roman" w:cs="Times New Roman"/>
          <w:b/>
          <w:sz w:val="24"/>
          <w:szCs w:val="24"/>
        </w:rPr>
        <w:t>Financement du projet :</w:t>
      </w:r>
    </w:p>
    <w:p w14:paraId="6F1D5201" w14:textId="77777777" w:rsidR="002458A4" w:rsidRPr="00177616" w:rsidRDefault="002458A4" w:rsidP="002458A4">
      <w:pPr>
        <w:pStyle w:val="Paragraphedeliste"/>
        <w:widowControl w:val="0"/>
        <w:numPr>
          <w:ilvl w:val="0"/>
          <w:numId w:val="6"/>
        </w:numPr>
        <w:suppressAutoHyphens/>
        <w:spacing w:after="0" w:line="240" w:lineRule="auto"/>
        <w:ind w:left="92" w:hanging="142"/>
        <w:contextualSpacing w:val="0"/>
        <w:jc w:val="both"/>
        <w:rPr>
          <w:rFonts w:ascii="Times New Roman" w:hAnsi="Times New Roman" w:cs="Times New Roman"/>
          <w:bCs/>
          <w:sz w:val="24"/>
          <w:szCs w:val="24"/>
          <w:lang w:eastAsia="fr-FR"/>
        </w:rPr>
      </w:pPr>
      <w:r w:rsidRPr="00177616">
        <w:rPr>
          <w:rFonts w:ascii="Times New Roman" w:hAnsi="Times New Roman" w:cs="Times New Roman"/>
          <w:sz w:val="24"/>
          <w:szCs w:val="24"/>
        </w:rPr>
        <w:t>Le financement global initial du projet est de </w:t>
      </w:r>
      <w:r w:rsidRPr="00177616">
        <w:rPr>
          <w:rFonts w:ascii="Times New Roman" w:hAnsi="Times New Roman" w:cs="Times New Roman"/>
          <w:b/>
          <w:sz w:val="24"/>
          <w:szCs w:val="24"/>
        </w:rPr>
        <w:t xml:space="preserve">38 609 </w:t>
      </w:r>
      <w:r w:rsidRPr="00177616">
        <w:rPr>
          <w:rFonts w:ascii="Times New Roman" w:hAnsi="Times New Roman" w:cs="Times New Roman"/>
          <w:b/>
          <w:bCs/>
          <w:sz w:val="24"/>
          <w:szCs w:val="24"/>
          <w:lang w:eastAsia="fr-FR"/>
        </w:rPr>
        <w:t>10</w:t>
      </w:r>
      <w:r w:rsidRPr="00177616">
        <w:rPr>
          <w:rFonts w:ascii="Times New Roman" w:hAnsi="Times New Roman" w:cs="Times New Roman"/>
          <w:b/>
          <w:bCs/>
          <w:sz w:val="24"/>
          <w:szCs w:val="24"/>
          <w:vertAlign w:val="superscript"/>
          <w:lang w:eastAsia="fr-FR"/>
        </w:rPr>
        <w:t>3</w:t>
      </w:r>
      <w:r w:rsidRPr="00177616">
        <w:rPr>
          <w:rFonts w:ascii="Times New Roman" w:hAnsi="Times New Roman" w:cs="Times New Roman"/>
          <w:b/>
          <w:bCs/>
          <w:sz w:val="24"/>
          <w:szCs w:val="24"/>
          <w:lang w:eastAsia="fr-FR"/>
        </w:rPr>
        <w:t xml:space="preserve"> USD dont le don FIDA </w:t>
      </w:r>
      <w:r w:rsidRPr="00177616">
        <w:rPr>
          <w:rFonts w:ascii="Times New Roman" w:hAnsi="Times New Roman" w:cs="Times New Roman"/>
          <w:bCs/>
          <w:sz w:val="24"/>
          <w:szCs w:val="24"/>
          <w:lang w:eastAsia="fr-FR"/>
        </w:rPr>
        <w:t>64,6%, les c</w:t>
      </w:r>
      <w:r w:rsidRPr="00177616">
        <w:rPr>
          <w:rFonts w:ascii="Times New Roman" w:hAnsi="Times New Roman" w:cs="Times New Roman"/>
          <w:sz w:val="24"/>
          <w:szCs w:val="24"/>
        </w:rPr>
        <w:t xml:space="preserve">ontributions des IMF et Banques : </w:t>
      </w:r>
      <w:r w:rsidRPr="00177616">
        <w:rPr>
          <w:rFonts w:ascii="Times New Roman" w:hAnsi="Times New Roman" w:cs="Times New Roman"/>
          <w:bCs/>
          <w:sz w:val="24"/>
          <w:szCs w:val="24"/>
          <w:lang w:eastAsia="fr-FR"/>
        </w:rPr>
        <w:t>23,2%, les c</w:t>
      </w:r>
      <w:r w:rsidRPr="00177616">
        <w:rPr>
          <w:rFonts w:ascii="Times New Roman" w:hAnsi="Times New Roman" w:cs="Times New Roman"/>
          <w:sz w:val="24"/>
          <w:szCs w:val="24"/>
        </w:rPr>
        <w:t xml:space="preserve">ontributions des bénéficiaires : </w:t>
      </w:r>
      <w:r w:rsidRPr="00177616">
        <w:rPr>
          <w:rFonts w:ascii="Times New Roman" w:hAnsi="Times New Roman" w:cs="Times New Roman"/>
          <w:bCs/>
          <w:sz w:val="24"/>
          <w:szCs w:val="24"/>
          <w:lang w:eastAsia="fr-FR"/>
        </w:rPr>
        <w:t>5,5% et la c</w:t>
      </w:r>
      <w:r w:rsidRPr="00177616">
        <w:rPr>
          <w:rFonts w:ascii="Times New Roman" w:hAnsi="Times New Roman" w:cs="Times New Roman"/>
          <w:sz w:val="24"/>
          <w:szCs w:val="24"/>
        </w:rPr>
        <w:t>ontribution du Gouvernement :</w:t>
      </w:r>
      <w:r w:rsidRPr="00177616">
        <w:rPr>
          <w:rFonts w:ascii="Times New Roman" w:hAnsi="Times New Roman" w:cs="Times New Roman"/>
          <w:bCs/>
          <w:sz w:val="24"/>
          <w:szCs w:val="24"/>
          <w:lang w:eastAsia="fr-FR"/>
        </w:rPr>
        <w:t xml:space="preserve"> 6,7%</w:t>
      </w:r>
    </w:p>
    <w:p w14:paraId="52DFF49C" w14:textId="77777777" w:rsidR="002458A4" w:rsidRPr="00177616" w:rsidRDefault="002458A4" w:rsidP="002458A4">
      <w:pPr>
        <w:pStyle w:val="Paragraphedeliste"/>
        <w:widowControl w:val="0"/>
        <w:numPr>
          <w:ilvl w:val="0"/>
          <w:numId w:val="6"/>
        </w:numPr>
        <w:suppressAutoHyphens/>
        <w:spacing w:after="0" w:line="240" w:lineRule="auto"/>
        <w:ind w:left="92" w:hanging="142"/>
        <w:contextualSpacing w:val="0"/>
        <w:jc w:val="both"/>
        <w:rPr>
          <w:rFonts w:ascii="Times New Roman" w:hAnsi="Times New Roman" w:cs="Times New Roman"/>
          <w:bCs/>
          <w:sz w:val="24"/>
          <w:szCs w:val="24"/>
          <w:lang w:eastAsia="fr-FR"/>
        </w:rPr>
      </w:pPr>
      <w:r w:rsidRPr="00177616">
        <w:rPr>
          <w:rFonts w:ascii="Times New Roman" w:hAnsi="Times New Roman" w:cs="Times New Roman"/>
          <w:sz w:val="24"/>
          <w:szCs w:val="24"/>
        </w:rPr>
        <w:t>Le financement global additionnel du projet est de </w:t>
      </w:r>
      <w:r w:rsidRPr="00177616">
        <w:rPr>
          <w:rFonts w:ascii="Times New Roman" w:hAnsi="Times New Roman" w:cs="Times New Roman"/>
          <w:b/>
          <w:sz w:val="24"/>
          <w:szCs w:val="24"/>
        </w:rPr>
        <w:t xml:space="preserve">26 243 </w:t>
      </w:r>
      <w:r w:rsidRPr="00177616">
        <w:rPr>
          <w:rFonts w:ascii="Times New Roman" w:hAnsi="Times New Roman" w:cs="Times New Roman"/>
          <w:b/>
          <w:bCs/>
          <w:sz w:val="24"/>
          <w:szCs w:val="24"/>
          <w:lang w:eastAsia="fr-FR"/>
        </w:rPr>
        <w:t>10</w:t>
      </w:r>
      <w:r w:rsidRPr="00177616">
        <w:rPr>
          <w:rFonts w:ascii="Times New Roman" w:hAnsi="Times New Roman" w:cs="Times New Roman"/>
          <w:b/>
          <w:bCs/>
          <w:sz w:val="24"/>
          <w:szCs w:val="24"/>
          <w:vertAlign w:val="superscript"/>
          <w:lang w:eastAsia="fr-FR"/>
        </w:rPr>
        <w:t>3</w:t>
      </w:r>
      <w:r w:rsidRPr="00177616">
        <w:rPr>
          <w:rFonts w:ascii="Times New Roman" w:hAnsi="Times New Roman" w:cs="Times New Roman"/>
          <w:b/>
          <w:bCs/>
          <w:sz w:val="24"/>
          <w:szCs w:val="24"/>
          <w:lang w:eastAsia="fr-FR"/>
        </w:rPr>
        <w:t xml:space="preserve"> USD dont le don FIDA </w:t>
      </w:r>
      <w:r w:rsidRPr="00177616">
        <w:rPr>
          <w:rFonts w:ascii="Times New Roman" w:hAnsi="Times New Roman" w:cs="Times New Roman"/>
          <w:bCs/>
          <w:sz w:val="24"/>
          <w:szCs w:val="24"/>
          <w:lang w:eastAsia="fr-FR"/>
        </w:rPr>
        <w:t>73,54%, les c</w:t>
      </w:r>
      <w:r w:rsidRPr="00177616">
        <w:rPr>
          <w:rFonts w:ascii="Times New Roman" w:hAnsi="Times New Roman" w:cs="Times New Roman"/>
          <w:sz w:val="24"/>
          <w:szCs w:val="24"/>
        </w:rPr>
        <w:t xml:space="preserve">ontributions des IMF et Banques : </w:t>
      </w:r>
      <w:r w:rsidRPr="00177616">
        <w:rPr>
          <w:rFonts w:ascii="Times New Roman" w:hAnsi="Times New Roman" w:cs="Times New Roman"/>
          <w:bCs/>
          <w:sz w:val="24"/>
          <w:szCs w:val="24"/>
          <w:lang w:eastAsia="fr-FR"/>
        </w:rPr>
        <w:t>23,44% et la c</w:t>
      </w:r>
      <w:r w:rsidRPr="00177616">
        <w:rPr>
          <w:rFonts w:ascii="Times New Roman" w:hAnsi="Times New Roman" w:cs="Times New Roman"/>
          <w:sz w:val="24"/>
          <w:szCs w:val="24"/>
        </w:rPr>
        <w:t>ontribution du Gouvernement :</w:t>
      </w:r>
      <w:r w:rsidRPr="00177616">
        <w:rPr>
          <w:rFonts w:ascii="Times New Roman" w:hAnsi="Times New Roman" w:cs="Times New Roman"/>
          <w:bCs/>
          <w:sz w:val="24"/>
          <w:szCs w:val="24"/>
          <w:lang w:eastAsia="fr-FR"/>
        </w:rPr>
        <w:t xml:space="preserve"> 3,02%</w:t>
      </w:r>
    </w:p>
    <w:p w14:paraId="74B7F570" w14:textId="77777777" w:rsidR="002458A4" w:rsidRPr="00177616" w:rsidRDefault="002458A4" w:rsidP="002458A4">
      <w:pPr>
        <w:jc w:val="both"/>
        <w:rPr>
          <w:rFonts w:ascii="Times New Roman" w:hAnsi="Times New Roman" w:cs="Times New Roman"/>
          <w:sz w:val="24"/>
          <w:szCs w:val="24"/>
        </w:rPr>
      </w:pPr>
      <w:r w:rsidRPr="00177616">
        <w:rPr>
          <w:rFonts w:ascii="Times New Roman" w:hAnsi="Times New Roman" w:cs="Times New Roman"/>
          <w:bCs/>
          <w:sz w:val="24"/>
          <w:szCs w:val="24"/>
          <w:lang w:eastAsia="fr-FR"/>
        </w:rPr>
        <w:t>Le total du financement est de 64,852 millions de USD avec le don du FIDA de 44,235 millions de USD, soit 68,2% du financement global.</w:t>
      </w:r>
    </w:p>
    <w:p w14:paraId="504FB1B0" w14:textId="77777777" w:rsidR="002458A4" w:rsidRPr="00177616" w:rsidRDefault="002458A4" w:rsidP="002458A4">
      <w:pPr>
        <w:jc w:val="both"/>
        <w:rPr>
          <w:rFonts w:ascii="Times New Roman" w:hAnsi="Times New Roman" w:cs="Times New Roman"/>
          <w:b/>
          <w:sz w:val="24"/>
          <w:szCs w:val="24"/>
        </w:rPr>
      </w:pPr>
      <w:r w:rsidRPr="00177616">
        <w:rPr>
          <w:rFonts w:ascii="Times New Roman" w:hAnsi="Times New Roman" w:cs="Times New Roman"/>
          <w:b/>
          <w:sz w:val="24"/>
          <w:szCs w:val="24"/>
        </w:rPr>
        <w:t>Zone d’intervention :</w:t>
      </w:r>
    </w:p>
    <w:p w14:paraId="4E9A891F" w14:textId="7935EBEA" w:rsidR="00FC1EBC" w:rsidRPr="00177616" w:rsidRDefault="002458A4" w:rsidP="002458A4">
      <w:pPr>
        <w:jc w:val="both"/>
        <w:rPr>
          <w:rFonts w:ascii="Times New Roman" w:hAnsi="Times New Roman" w:cs="Times New Roman"/>
          <w:sz w:val="24"/>
          <w:szCs w:val="24"/>
        </w:rPr>
      </w:pPr>
      <w:r w:rsidRPr="00177616">
        <w:rPr>
          <w:rFonts w:ascii="Times New Roman" w:hAnsi="Times New Roman" w:cs="Times New Roman"/>
          <w:sz w:val="24"/>
          <w:szCs w:val="24"/>
        </w:rPr>
        <w:t>Toutes les provinces du pays sauf la mairie de Bujumbura.En première phase, le projet a concentré ses interventions dans les zones bénéficiaires des interventions des projets techniques financés par le FIDA. En 2024, il a étendu ses interventions dans les anciennes provinces de Muyinga, Rumonge et Makamba et en 2025 avec le financement additionnel, les interventions du projet ont couvert tout le pays sauf la ville de Bujumbura</w:t>
      </w:r>
      <w:r w:rsidR="009F2D52">
        <w:rPr>
          <w:rFonts w:ascii="Times New Roman" w:hAnsi="Times New Roman" w:cs="Times New Roman"/>
          <w:sz w:val="24"/>
          <w:szCs w:val="24"/>
        </w:rPr>
        <w:t>.</w:t>
      </w:r>
    </w:p>
    <w:p w14:paraId="3ECBCA35" w14:textId="77777777" w:rsidR="002458A4" w:rsidRPr="00177616" w:rsidRDefault="002458A4" w:rsidP="002458A4">
      <w:pPr>
        <w:jc w:val="both"/>
        <w:rPr>
          <w:rFonts w:ascii="Times New Roman" w:hAnsi="Times New Roman" w:cs="Times New Roman"/>
          <w:b/>
          <w:bCs/>
          <w:sz w:val="24"/>
          <w:szCs w:val="24"/>
        </w:rPr>
      </w:pPr>
      <w:r w:rsidRPr="00177616">
        <w:rPr>
          <w:rFonts w:ascii="Times New Roman" w:hAnsi="Times New Roman" w:cs="Times New Roman"/>
          <w:b/>
          <w:bCs/>
          <w:sz w:val="24"/>
          <w:szCs w:val="24"/>
        </w:rPr>
        <w:t xml:space="preserve">Groupes cibles : </w:t>
      </w:r>
    </w:p>
    <w:p w14:paraId="2B191B90" w14:textId="77777777" w:rsidR="002458A4" w:rsidRPr="00177616" w:rsidRDefault="002458A4" w:rsidP="002458A4">
      <w:pPr>
        <w:jc w:val="both"/>
        <w:rPr>
          <w:rFonts w:ascii="Times New Roman" w:hAnsi="Times New Roman" w:cs="Times New Roman"/>
          <w:sz w:val="24"/>
          <w:szCs w:val="24"/>
        </w:rPr>
      </w:pPr>
      <w:r w:rsidRPr="00177616">
        <w:rPr>
          <w:rFonts w:ascii="Times New Roman" w:hAnsi="Times New Roman" w:cs="Times New Roman"/>
          <w:sz w:val="24"/>
          <w:szCs w:val="24"/>
        </w:rPr>
        <w:t>Pour les 2 financements, le nombre total des bénéficiaires est de 154 200 dont 117 700 ménages ruraux membres des coopératives, 16 500 ménages AGR, 9 500 jeunes microentrepreneurs, 10 000 ménages vulnérables et 500 PME/PMI.</w:t>
      </w:r>
    </w:p>
    <w:p w14:paraId="7D4321A6" w14:textId="77777777" w:rsidR="002458A4" w:rsidRPr="00177616" w:rsidRDefault="002458A4" w:rsidP="002458A4">
      <w:pPr>
        <w:jc w:val="both"/>
        <w:rPr>
          <w:rFonts w:ascii="Times New Roman" w:hAnsi="Times New Roman" w:cs="Times New Roman"/>
          <w:b/>
          <w:bCs/>
          <w:sz w:val="24"/>
          <w:szCs w:val="24"/>
        </w:rPr>
      </w:pPr>
      <w:r w:rsidRPr="00177616">
        <w:rPr>
          <w:rFonts w:ascii="Times New Roman" w:hAnsi="Times New Roman" w:cs="Times New Roman"/>
          <w:b/>
          <w:bCs/>
          <w:sz w:val="24"/>
          <w:szCs w:val="24"/>
        </w:rPr>
        <w:t>Stratégie d’intervention</w:t>
      </w:r>
    </w:p>
    <w:p w14:paraId="1FEC8DB3" w14:textId="25AA6F4C" w:rsidR="002458A4" w:rsidRPr="00177616" w:rsidRDefault="002458A4" w:rsidP="002458A4">
      <w:pPr>
        <w:tabs>
          <w:tab w:val="left" w:pos="1418"/>
        </w:tabs>
        <w:jc w:val="both"/>
        <w:rPr>
          <w:rFonts w:ascii="Times New Roman" w:hAnsi="Times New Roman" w:cs="Times New Roman"/>
          <w:sz w:val="24"/>
          <w:szCs w:val="24"/>
        </w:rPr>
      </w:pPr>
      <w:r w:rsidRPr="00177616">
        <w:rPr>
          <w:rFonts w:ascii="Times New Roman" w:hAnsi="Times New Roman" w:cs="Times New Roman"/>
          <w:sz w:val="24"/>
          <w:szCs w:val="24"/>
        </w:rPr>
        <w:t>Le PAIFAR-B adopte une approche holistique visant à assurer l’accès aux services financiers et non financiers, diversifiés, en faveur d’une large gamme d’entreprises agricoles et non agricoles.</w:t>
      </w:r>
    </w:p>
    <w:p w14:paraId="5104CAD1" w14:textId="77777777" w:rsidR="002458A4" w:rsidRPr="00177616" w:rsidRDefault="002458A4" w:rsidP="002458A4">
      <w:pPr>
        <w:pStyle w:val="IFADparagraphnumbering"/>
        <w:tabs>
          <w:tab w:val="clear" w:pos="1134"/>
        </w:tabs>
        <w:spacing w:before="120"/>
        <w:ind w:left="0" w:firstLine="0"/>
        <w:rPr>
          <w:rFonts w:ascii="Times New Roman" w:eastAsia="Times New Roman" w:hAnsi="Times New Roman" w:cs="Times New Roman"/>
          <w:b/>
          <w:bCs/>
          <w:kern w:val="0"/>
          <w:sz w:val="24"/>
          <w:szCs w:val="24"/>
        </w:rPr>
      </w:pPr>
      <w:r w:rsidRPr="00177616">
        <w:rPr>
          <w:rFonts w:ascii="Times New Roman" w:eastAsia="Times New Roman" w:hAnsi="Times New Roman" w:cs="Times New Roman"/>
          <w:b/>
          <w:bCs/>
          <w:kern w:val="0"/>
          <w:sz w:val="24"/>
          <w:szCs w:val="24"/>
        </w:rPr>
        <w:t>Le mécanisme de financement prévu comporte deux volets :</w:t>
      </w:r>
    </w:p>
    <w:p w14:paraId="3FE59602" w14:textId="77777777" w:rsidR="002458A4" w:rsidRPr="00177616" w:rsidRDefault="002458A4" w:rsidP="002458A4">
      <w:pPr>
        <w:pStyle w:val="IFADparagraphno2ndlevel"/>
        <w:tabs>
          <w:tab w:val="clear" w:pos="1134"/>
        </w:tabs>
        <w:spacing w:after="0" w:line="240" w:lineRule="auto"/>
        <w:ind w:left="0" w:firstLine="0"/>
        <w:jc w:val="both"/>
        <w:rPr>
          <w:rFonts w:ascii="Times New Roman" w:hAnsi="Times New Roman" w:cs="Times New Roman"/>
          <w:sz w:val="24"/>
          <w:szCs w:val="24"/>
          <w:lang w:eastAsia="en-US"/>
        </w:rPr>
      </w:pPr>
      <w:r w:rsidRPr="00177616">
        <w:rPr>
          <w:rFonts w:ascii="Times New Roman" w:hAnsi="Times New Roman" w:cs="Times New Roman"/>
          <w:b/>
          <w:bCs/>
          <w:sz w:val="24"/>
          <w:szCs w:val="24"/>
          <w:lang w:eastAsia="en-US"/>
        </w:rPr>
        <w:lastRenderedPageBreak/>
        <w:t>Une ligne de crédit :</w:t>
      </w:r>
      <w:r w:rsidRPr="00177616">
        <w:rPr>
          <w:rFonts w:ascii="Times New Roman" w:hAnsi="Times New Roman" w:cs="Times New Roman"/>
          <w:sz w:val="24"/>
          <w:szCs w:val="24"/>
          <w:lang w:eastAsia="en-US"/>
        </w:rPr>
        <w:t xml:space="preserve"> elle sera accordée aux IMF et banques éligibles, en complément de leurs ressources propres en vue de couvrir, efficacement, les besoins financiers des groupes cibles du projet ;</w:t>
      </w:r>
    </w:p>
    <w:p w14:paraId="65B89BA6" w14:textId="77777777" w:rsidR="002458A4" w:rsidRPr="00177616" w:rsidRDefault="002458A4" w:rsidP="002458A4">
      <w:pPr>
        <w:pStyle w:val="IFADparagraphno2ndlevel"/>
        <w:tabs>
          <w:tab w:val="clear" w:pos="1134"/>
          <w:tab w:val="num" w:pos="426"/>
        </w:tabs>
        <w:spacing w:after="0" w:line="240" w:lineRule="auto"/>
        <w:ind w:left="0" w:firstLine="0"/>
        <w:jc w:val="both"/>
        <w:rPr>
          <w:rFonts w:ascii="Times New Roman" w:hAnsi="Times New Roman" w:cs="Times New Roman"/>
          <w:sz w:val="24"/>
          <w:szCs w:val="24"/>
          <w:lang w:eastAsia="en-US"/>
        </w:rPr>
      </w:pPr>
      <w:r w:rsidRPr="00177616">
        <w:rPr>
          <w:rFonts w:ascii="Times New Roman" w:hAnsi="Times New Roman" w:cs="Times New Roman"/>
          <w:b/>
          <w:bCs/>
          <w:sz w:val="24"/>
          <w:szCs w:val="24"/>
          <w:lang w:eastAsia="en-US"/>
        </w:rPr>
        <w:t>Un fonds de garantie :</w:t>
      </w:r>
      <w:r w:rsidRPr="00177616">
        <w:rPr>
          <w:rFonts w:ascii="Times New Roman" w:hAnsi="Times New Roman" w:cs="Times New Roman"/>
          <w:sz w:val="24"/>
          <w:szCs w:val="24"/>
          <w:lang w:eastAsia="en-US"/>
        </w:rPr>
        <w:t xml:space="preserve"> il permettra de couvrir les risques encourus dans l’offre de services financiers aux groupes cibles, notamment pour le maillot production et pour les jeunes micro entrepreneurs.</w:t>
      </w:r>
    </w:p>
    <w:p w14:paraId="76380FBC" w14:textId="77777777" w:rsidR="002458A4" w:rsidRPr="00177616" w:rsidRDefault="002458A4" w:rsidP="002458A4">
      <w:pPr>
        <w:pStyle w:val="IFADparagraphno2ndlevel"/>
        <w:tabs>
          <w:tab w:val="clear" w:pos="1134"/>
          <w:tab w:val="num" w:pos="426"/>
        </w:tabs>
        <w:spacing w:after="0" w:line="240" w:lineRule="auto"/>
        <w:ind w:left="0" w:firstLine="0"/>
        <w:jc w:val="both"/>
        <w:rPr>
          <w:rFonts w:ascii="Times New Roman" w:hAnsi="Times New Roman" w:cs="Times New Roman"/>
          <w:sz w:val="24"/>
          <w:szCs w:val="24"/>
          <w:lang w:eastAsia="en-US"/>
        </w:rPr>
      </w:pPr>
    </w:p>
    <w:p w14:paraId="5FC096BB" w14:textId="77777777" w:rsidR="002458A4" w:rsidRPr="00177616" w:rsidRDefault="002458A4" w:rsidP="002458A4">
      <w:pPr>
        <w:pStyle w:val="IFADparagraphno2ndlevel"/>
        <w:tabs>
          <w:tab w:val="clear" w:pos="1134"/>
          <w:tab w:val="num" w:pos="426"/>
        </w:tabs>
        <w:spacing w:after="0" w:line="240" w:lineRule="auto"/>
        <w:ind w:left="0" w:firstLine="0"/>
        <w:jc w:val="both"/>
        <w:rPr>
          <w:rFonts w:ascii="Times New Roman" w:hAnsi="Times New Roman" w:cs="Times New Roman"/>
          <w:sz w:val="24"/>
          <w:szCs w:val="24"/>
          <w:lang w:eastAsia="en-US"/>
        </w:rPr>
      </w:pPr>
      <w:r w:rsidRPr="00177616">
        <w:rPr>
          <w:rFonts w:ascii="Times New Roman" w:hAnsi="Times New Roman" w:cs="Times New Roman"/>
          <w:sz w:val="24"/>
          <w:szCs w:val="24"/>
          <w:lang w:eastAsia="en-US"/>
        </w:rPr>
        <w:t>Le projet accompagne les petits producteurs pour renforcer leur crédibilité par rapport aux produits offerts par les institutions financières : professionnalisation des coopératives, alphabétisation des vulnérables avant leur structuration en GCS, formation en éducation financière et connexion aux IMF, appui à l’éducation financière des petits exploitants en GCS avant leur connexion et financement.</w:t>
      </w:r>
    </w:p>
    <w:p w14:paraId="7A637273" w14:textId="77777777" w:rsidR="002458A4" w:rsidRPr="00177616" w:rsidRDefault="002458A4" w:rsidP="002458A4">
      <w:pPr>
        <w:pStyle w:val="IFADparagraphno2ndlevel"/>
        <w:tabs>
          <w:tab w:val="clear" w:pos="1134"/>
          <w:tab w:val="num" w:pos="426"/>
        </w:tabs>
        <w:spacing w:after="0" w:line="240" w:lineRule="auto"/>
        <w:ind w:left="0" w:firstLine="0"/>
        <w:jc w:val="both"/>
        <w:rPr>
          <w:rFonts w:ascii="Times New Roman" w:hAnsi="Times New Roman" w:cs="Times New Roman"/>
          <w:sz w:val="24"/>
          <w:szCs w:val="24"/>
          <w:lang w:eastAsia="en-US"/>
        </w:rPr>
      </w:pPr>
    </w:p>
    <w:p w14:paraId="542AA2E8" w14:textId="77777777" w:rsidR="002458A4" w:rsidRPr="00177616" w:rsidRDefault="002458A4" w:rsidP="002458A4">
      <w:pPr>
        <w:pStyle w:val="IFADparagraphno2ndlevel"/>
        <w:tabs>
          <w:tab w:val="clear" w:pos="1134"/>
          <w:tab w:val="num" w:pos="426"/>
        </w:tabs>
        <w:spacing w:after="0" w:line="240" w:lineRule="auto"/>
        <w:ind w:left="0" w:firstLine="0"/>
        <w:jc w:val="both"/>
        <w:rPr>
          <w:rFonts w:ascii="Times New Roman" w:hAnsi="Times New Roman" w:cs="Times New Roman"/>
          <w:sz w:val="24"/>
          <w:szCs w:val="24"/>
          <w:lang w:eastAsia="en-US"/>
        </w:rPr>
      </w:pPr>
      <w:r w:rsidRPr="00177616">
        <w:rPr>
          <w:rFonts w:ascii="Times New Roman" w:hAnsi="Times New Roman" w:cs="Times New Roman"/>
          <w:sz w:val="24"/>
          <w:szCs w:val="24"/>
          <w:lang w:eastAsia="en-US"/>
        </w:rPr>
        <w:t>Au niveau institutionnel, le projet appui la banque centrale pour l’élaboration et l’opérationnalisation de la Stratégie Nationale d’inclusion financière.</w:t>
      </w:r>
    </w:p>
    <w:p w14:paraId="02B88550" w14:textId="77777777" w:rsidR="002458A4" w:rsidRPr="00177616" w:rsidRDefault="002458A4" w:rsidP="002458A4">
      <w:pPr>
        <w:pStyle w:val="IFADparagraphno2ndlevel"/>
        <w:tabs>
          <w:tab w:val="clear" w:pos="1134"/>
          <w:tab w:val="num" w:pos="426"/>
        </w:tabs>
        <w:spacing w:after="0" w:line="240" w:lineRule="auto"/>
        <w:ind w:left="0" w:firstLine="0"/>
        <w:jc w:val="both"/>
        <w:rPr>
          <w:rFonts w:ascii="Times New Roman" w:hAnsi="Times New Roman" w:cs="Times New Roman"/>
          <w:sz w:val="24"/>
          <w:szCs w:val="24"/>
          <w:lang w:eastAsia="en-US"/>
        </w:rPr>
      </w:pPr>
    </w:p>
    <w:p w14:paraId="7BDEF82B" w14:textId="77777777" w:rsidR="002458A4" w:rsidRPr="00177616" w:rsidRDefault="002458A4" w:rsidP="002458A4">
      <w:pPr>
        <w:pStyle w:val="IFADparagraphno2ndlevel"/>
        <w:tabs>
          <w:tab w:val="clear" w:pos="1134"/>
          <w:tab w:val="num" w:pos="426"/>
        </w:tabs>
        <w:spacing w:after="0" w:line="240" w:lineRule="auto"/>
        <w:ind w:left="0" w:firstLine="0"/>
        <w:jc w:val="both"/>
        <w:rPr>
          <w:rFonts w:ascii="Times New Roman" w:hAnsi="Times New Roman" w:cs="Times New Roman"/>
          <w:sz w:val="24"/>
          <w:szCs w:val="24"/>
          <w:lang w:eastAsia="en-US"/>
        </w:rPr>
      </w:pPr>
      <w:r w:rsidRPr="00177616">
        <w:rPr>
          <w:rFonts w:ascii="Times New Roman" w:hAnsi="Times New Roman" w:cs="Times New Roman"/>
          <w:sz w:val="24"/>
          <w:szCs w:val="24"/>
          <w:lang w:eastAsia="en-US"/>
        </w:rPr>
        <w:t>Au niveau du Réseau des Institutions de Microfinance (RIM), le projet appui la mise en place de l’académie de la microfinance et le renforcement des capacités des cadres et agents des institutions de microfinance.</w:t>
      </w:r>
    </w:p>
    <w:p w14:paraId="33E38CF9" w14:textId="77777777" w:rsidR="002458A4" w:rsidRPr="00177616" w:rsidRDefault="002458A4" w:rsidP="002458A4">
      <w:pPr>
        <w:jc w:val="both"/>
        <w:rPr>
          <w:rFonts w:ascii="Times New Roman" w:hAnsi="Times New Roman" w:cs="Times New Roman"/>
          <w:sz w:val="24"/>
          <w:szCs w:val="24"/>
        </w:rPr>
      </w:pPr>
      <w:r w:rsidRPr="00177616">
        <w:rPr>
          <w:rFonts w:ascii="Times New Roman" w:hAnsi="Times New Roman" w:cs="Times New Roman"/>
          <w:sz w:val="24"/>
          <w:szCs w:val="24"/>
        </w:rPr>
        <w:t>Le projet appui également les IMF pour la digitalisation et l’extension dans des nouvelles zones.</w:t>
      </w:r>
    </w:p>
    <w:p w14:paraId="3BA406E5" w14:textId="77777777" w:rsidR="002458A4" w:rsidRPr="00177616" w:rsidRDefault="002458A4" w:rsidP="002458A4">
      <w:pPr>
        <w:jc w:val="both"/>
        <w:rPr>
          <w:rFonts w:ascii="Times New Roman" w:hAnsi="Times New Roman" w:cs="Times New Roman"/>
          <w:b/>
          <w:sz w:val="24"/>
          <w:szCs w:val="24"/>
        </w:rPr>
      </w:pPr>
      <w:r w:rsidRPr="00177616">
        <w:rPr>
          <w:rFonts w:ascii="Times New Roman" w:hAnsi="Times New Roman" w:cs="Times New Roman"/>
          <w:b/>
          <w:sz w:val="24"/>
          <w:szCs w:val="24"/>
        </w:rPr>
        <w:t>Les composantes du projet :</w:t>
      </w:r>
    </w:p>
    <w:p w14:paraId="1EA96240" w14:textId="77777777" w:rsidR="002458A4" w:rsidRPr="00177616" w:rsidRDefault="002458A4" w:rsidP="002458A4">
      <w:pPr>
        <w:pStyle w:val="Paragraphedeliste"/>
        <w:numPr>
          <w:ilvl w:val="0"/>
          <w:numId w:val="7"/>
        </w:numPr>
        <w:spacing w:after="0" w:line="240" w:lineRule="auto"/>
        <w:ind w:left="0"/>
        <w:jc w:val="both"/>
        <w:rPr>
          <w:rFonts w:ascii="Times New Roman" w:hAnsi="Times New Roman" w:cs="Times New Roman"/>
          <w:sz w:val="24"/>
          <w:szCs w:val="24"/>
        </w:rPr>
      </w:pPr>
      <w:r w:rsidRPr="00177616">
        <w:rPr>
          <w:rFonts w:ascii="Times New Roman" w:hAnsi="Times New Roman" w:cs="Times New Roman"/>
          <w:b/>
          <w:sz w:val="24"/>
          <w:szCs w:val="24"/>
        </w:rPr>
        <w:t>La Composante 1</w:t>
      </w:r>
      <w:r w:rsidRPr="00177616">
        <w:rPr>
          <w:rFonts w:ascii="Times New Roman" w:hAnsi="Times New Roman" w:cs="Times New Roman"/>
          <w:sz w:val="24"/>
          <w:szCs w:val="24"/>
        </w:rPr>
        <w:t> : Contribuer à l’opérationnalisation de la stratégie d’inclusion financière. Elle a pour objectif de promouvoir un environnement favorable à une réelle inclusion financière des populations rurales cibles.</w:t>
      </w:r>
    </w:p>
    <w:p w14:paraId="6CAAEDA3" w14:textId="0FAA5DA4" w:rsidR="005127CE" w:rsidRPr="009F2D52" w:rsidRDefault="002458A4" w:rsidP="005127CE">
      <w:pPr>
        <w:pStyle w:val="Paragraphedeliste"/>
        <w:numPr>
          <w:ilvl w:val="0"/>
          <w:numId w:val="7"/>
        </w:numPr>
        <w:spacing w:after="0" w:line="240" w:lineRule="auto"/>
        <w:ind w:left="0"/>
        <w:jc w:val="both"/>
        <w:rPr>
          <w:rFonts w:ascii="Times New Roman" w:hAnsi="Times New Roman" w:cs="Times New Roman"/>
          <w:sz w:val="24"/>
          <w:szCs w:val="24"/>
        </w:rPr>
      </w:pPr>
      <w:r w:rsidRPr="00177616">
        <w:rPr>
          <w:rFonts w:ascii="Times New Roman" w:hAnsi="Times New Roman" w:cs="Times New Roman"/>
          <w:b/>
          <w:sz w:val="24"/>
          <w:szCs w:val="24"/>
        </w:rPr>
        <w:t>La composante 2</w:t>
      </w:r>
      <w:r w:rsidRPr="00177616">
        <w:rPr>
          <w:rFonts w:ascii="Times New Roman" w:hAnsi="Times New Roman" w:cs="Times New Roman"/>
          <w:sz w:val="24"/>
          <w:szCs w:val="24"/>
        </w:rPr>
        <w:t> : Renforcer l’offre de services financiers en milieu rural pour mieux répondre aux besoins des populations ciblées. Elle vise à accroître le taux d’inclusion financière en milieu rural (agricole et non agricole), à travers le renforcement des capacités des IMF.</w:t>
      </w:r>
    </w:p>
    <w:p w14:paraId="5C5E2533" w14:textId="77777777" w:rsidR="005127CE" w:rsidRPr="00177616" w:rsidRDefault="005127CE" w:rsidP="005127CE">
      <w:pPr>
        <w:spacing w:after="0" w:line="240" w:lineRule="auto"/>
        <w:jc w:val="both"/>
        <w:rPr>
          <w:rFonts w:ascii="Times New Roman" w:hAnsi="Times New Roman" w:cs="Times New Roman"/>
          <w:sz w:val="24"/>
          <w:szCs w:val="24"/>
        </w:rPr>
      </w:pPr>
    </w:p>
    <w:p w14:paraId="00533CB6" w14:textId="77777777" w:rsidR="002458A4" w:rsidRPr="00177616" w:rsidRDefault="002458A4" w:rsidP="002458A4">
      <w:pPr>
        <w:pStyle w:val="Paragraphedeliste"/>
        <w:numPr>
          <w:ilvl w:val="0"/>
          <w:numId w:val="7"/>
        </w:numPr>
        <w:spacing w:after="0" w:line="240" w:lineRule="auto"/>
        <w:ind w:left="0"/>
        <w:jc w:val="both"/>
        <w:rPr>
          <w:rFonts w:ascii="Times New Roman" w:hAnsi="Times New Roman" w:cs="Times New Roman"/>
          <w:b/>
          <w:bCs/>
          <w:sz w:val="24"/>
          <w:szCs w:val="24"/>
        </w:rPr>
      </w:pPr>
      <w:r w:rsidRPr="00177616">
        <w:rPr>
          <w:rFonts w:ascii="Times New Roman" w:hAnsi="Times New Roman" w:cs="Times New Roman"/>
          <w:b/>
          <w:sz w:val="24"/>
          <w:szCs w:val="24"/>
        </w:rPr>
        <w:t>La composante 3 </w:t>
      </w:r>
      <w:r w:rsidRPr="00177616">
        <w:rPr>
          <w:rFonts w:ascii="Times New Roman" w:hAnsi="Times New Roman" w:cs="Times New Roman"/>
          <w:sz w:val="24"/>
          <w:szCs w:val="24"/>
        </w:rPr>
        <w:t>: Coordination du PAIFAR-B</w:t>
      </w:r>
    </w:p>
    <w:p w14:paraId="144CC1B3" w14:textId="77777777" w:rsidR="002458A4" w:rsidRPr="00177616" w:rsidRDefault="002458A4" w:rsidP="002458A4">
      <w:pPr>
        <w:spacing w:after="0" w:line="240" w:lineRule="auto"/>
        <w:jc w:val="both"/>
        <w:rPr>
          <w:rFonts w:ascii="Times New Roman" w:hAnsi="Times New Roman" w:cs="Times New Roman"/>
          <w:b/>
          <w:bCs/>
          <w:sz w:val="24"/>
          <w:szCs w:val="24"/>
        </w:rPr>
      </w:pPr>
    </w:p>
    <w:p w14:paraId="5FAFB09E" w14:textId="77777777" w:rsidR="002458A4" w:rsidRPr="00177616" w:rsidRDefault="002458A4" w:rsidP="002458A4">
      <w:pPr>
        <w:jc w:val="both"/>
        <w:rPr>
          <w:rFonts w:ascii="Times New Roman" w:hAnsi="Times New Roman" w:cs="Times New Roman"/>
          <w:b/>
          <w:bCs/>
          <w:sz w:val="24"/>
          <w:szCs w:val="24"/>
        </w:rPr>
      </w:pPr>
      <w:r w:rsidRPr="00177616">
        <w:rPr>
          <w:rFonts w:ascii="Times New Roman" w:hAnsi="Times New Roman" w:cs="Times New Roman"/>
          <w:b/>
          <w:bCs/>
          <w:sz w:val="24"/>
          <w:szCs w:val="24"/>
        </w:rPr>
        <w:t xml:space="preserve">L’engagement des parties prenantes et stratégie de gestion des plaintes </w:t>
      </w:r>
    </w:p>
    <w:p w14:paraId="72177545" w14:textId="77777777" w:rsidR="002458A4" w:rsidRPr="00177616" w:rsidRDefault="002458A4" w:rsidP="002458A4">
      <w:pPr>
        <w:jc w:val="both"/>
        <w:rPr>
          <w:rFonts w:ascii="Times New Roman" w:hAnsi="Times New Roman" w:cs="Times New Roman"/>
          <w:sz w:val="24"/>
          <w:szCs w:val="24"/>
        </w:rPr>
      </w:pPr>
      <w:r w:rsidRPr="00177616">
        <w:rPr>
          <w:rFonts w:ascii="Times New Roman" w:hAnsi="Times New Roman" w:cs="Times New Roman"/>
          <w:sz w:val="24"/>
          <w:szCs w:val="24"/>
        </w:rPr>
        <w:t>Plusieurs parties prenantes concourent à l’atteinte des résultats du projet. Ils sont répartis dans plusieurs catégories :</w:t>
      </w:r>
    </w:p>
    <w:p w14:paraId="08FABC40" w14:textId="77777777" w:rsidR="002458A4" w:rsidRPr="00177616" w:rsidRDefault="002458A4" w:rsidP="002458A4">
      <w:pPr>
        <w:pStyle w:val="IFADparagraphno3rdlevel"/>
        <w:rPr>
          <w:rFonts w:ascii="Times New Roman" w:hAnsi="Times New Roman" w:cs="Times New Roman"/>
          <w:sz w:val="24"/>
          <w:szCs w:val="24"/>
        </w:rPr>
      </w:pPr>
      <w:r w:rsidRPr="00177616">
        <w:rPr>
          <w:rFonts w:ascii="Times New Roman" w:hAnsi="Times New Roman" w:cs="Times New Roman"/>
          <w:sz w:val="24"/>
          <w:szCs w:val="24"/>
        </w:rPr>
        <w:t>Les parties prenantes internes : le maître de l’ouvrage, le comité technique, l’équipe du projet (UFCP et UFCR), etc.,</w:t>
      </w:r>
    </w:p>
    <w:p w14:paraId="1614912F" w14:textId="77777777" w:rsidR="002458A4" w:rsidRPr="00177616" w:rsidRDefault="002458A4" w:rsidP="002458A4">
      <w:pPr>
        <w:pStyle w:val="IFADparagraphno3rdlevel"/>
        <w:rPr>
          <w:rFonts w:ascii="Times New Roman" w:hAnsi="Times New Roman" w:cs="Times New Roman"/>
          <w:sz w:val="24"/>
          <w:szCs w:val="24"/>
        </w:rPr>
      </w:pPr>
      <w:r w:rsidRPr="00177616">
        <w:rPr>
          <w:rFonts w:ascii="Times New Roman" w:hAnsi="Times New Roman" w:cs="Times New Roman"/>
          <w:sz w:val="24"/>
          <w:szCs w:val="24"/>
        </w:rPr>
        <w:t xml:space="preserve">Les parties prenantes externes : les participants au projet / bénéficiaires directs, les bailleurs (FIDA), les partenaires (BRB et le RIM pour le volet institutionnel, les IMF et Banques pour les services financiers et non financiers aux bénéficiaires, CAPAD pour l’accompagnement des coopératives, AUXFIN pour la gestion des risques, etc.), les communautés impactées directement ou indirectement par le projet, etc. </w:t>
      </w:r>
    </w:p>
    <w:p w14:paraId="2E1278D0" w14:textId="77777777" w:rsidR="002458A4" w:rsidRPr="00177616" w:rsidRDefault="002458A4" w:rsidP="002458A4">
      <w:pPr>
        <w:spacing w:after="0" w:line="240" w:lineRule="auto"/>
        <w:jc w:val="both"/>
        <w:rPr>
          <w:rFonts w:ascii="Times New Roman" w:hAnsi="Times New Roman" w:cs="Times New Roman"/>
          <w:sz w:val="24"/>
          <w:szCs w:val="24"/>
        </w:rPr>
      </w:pPr>
      <w:r w:rsidRPr="00177616">
        <w:rPr>
          <w:rFonts w:ascii="Times New Roman" w:hAnsi="Times New Roman" w:cs="Times New Roman"/>
          <w:sz w:val="24"/>
          <w:szCs w:val="24"/>
        </w:rPr>
        <w:t xml:space="preserve">Le projet travaille avec les structures étatiques décentralisées et les organisations et projets intervenant dans le domaine du développement rural. Plus particulièrement le projet collabore avec les DPDPHG et les DCDPHG pour l’alphabétisation et la structuration en GCS des vulnérables. </w:t>
      </w:r>
    </w:p>
    <w:p w14:paraId="15B19B02" w14:textId="77777777" w:rsidR="002458A4" w:rsidRPr="00177616" w:rsidRDefault="002458A4" w:rsidP="002458A4">
      <w:pPr>
        <w:pStyle w:val="IFADparagraphno3rdlevel"/>
        <w:numPr>
          <w:ilvl w:val="0"/>
          <w:numId w:val="0"/>
        </w:numPr>
        <w:ind w:left="284"/>
        <w:rPr>
          <w:rFonts w:ascii="Times New Roman" w:hAnsi="Times New Roman" w:cs="Times New Roman"/>
          <w:sz w:val="24"/>
          <w:szCs w:val="24"/>
        </w:rPr>
      </w:pPr>
    </w:p>
    <w:p w14:paraId="59944E3A" w14:textId="77777777" w:rsidR="002458A4" w:rsidRPr="00177616" w:rsidRDefault="002458A4" w:rsidP="002458A4">
      <w:pPr>
        <w:pStyle w:val="IFADparagraphno3rdlevel"/>
        <w:numPr>
          <w:ilvl w:val="0"/>
          <w:numId w:val="0"/>
        </w:numPr>
        <w:rPr>
          <w:rFonts w:ascii="Times New Roman" w:hAnsi="Times New Roman" w:cs="Times New Roman"/>
          <w:sz w:val="24"/>
          <w:szCs w:val="24"/>
        </w:rPr>
      </w:pPr>
      <w:r w:rsidRPr="00177616">
        <w:rPr>
          <w:rFonts w:ascii="Times New Roman" w:hAnsi="Times New Roman" w:cs="Times New Roman"/>
          <w:sz w:val="24"/>
          <w:szCs w:val="24"/>
        </w:rPr>
        <w:t>L’engagement des parties prenantes dans la mise en œuvre du PAIFAR-B vise l’appropriation locale, la transparence et la confiance entre acteurs et la meilleure gestion des risques</w:t>
      </w:r>
    </w:p>
    <w:p w14:paraId="419F4DEE" w14:textId="68797910" w:rsidR="002458A4" w:rsidRPr="00177616" w:rsidRDefault="002458A4" w:rsidP="00382F33">
      <w:pPr>
        <w:jc w:val="both"/>
        <w:rPr>
          <w:rFonts w:ascii="Times New Roman" w:hAnsi="Times New Roman" w:cs="Times New Roman"/>
          <w:sz w:val="24"/>
          <w:szCs w:val="24"/>
        </w:rPr>
      </w:pPr>
      <w:r w:rsidRPr="00177616">
        <w:rPr>
          <w:rFonts w:ascii="Times New Roman" w:hAnsi="Times New Roman" w:cs="Times New Roman"/>
          <w:sz w:val="24"/>
          <w:szCs w:val="24"/>
        </w:rPr>
        <w:t>Avec le pilotage de la cellule d’appui et de suivi des projets financée par le FIDA au Burundi, les projets ont élaboré une stratégie de gestion des plaintes qui est en cours de mise en œuvre dans les projets sous le guide toujours de la CESAP.</w:t>
      </w:r>
    </w:p>
    <w:p w14:paraId="177D7CA1" w14:textId="77777777" w:rsidR="002458A4" w:rsidRPr="00177616" w:rsidRDefault="002458A4" w:rsidP="002458A4">
      <w:pPr>
        <w:pStyle w:val="Paragraphedeliste"/>
        <w:numPr>
          <w:ilvl w:val="0"/>
          <w:numId w:val="8"/>
        </w:numPr>
        <w:rPr>
          <w:rFonts w:ascii="Times New Roman" w:hAnsi="Times New Roman" w:cs="Times New Roman"/>
          <w:b/>
          <w:bCs/>
          <w:sz w:val="24"/>
          <w:szCs w:val="24"/>
        </w:rPr>
      </w:pPr>
      <w:r w:rsidRPr="00177616">
        <w:rPr>
          <w:rFonts w:ascii="Times New Roman" w:hAnsi="Times New Roman" w:cs="Times New Roman"/>
          <w:b/>
          <w:bCs/>
          <w:sz w:val="24"/>
          <w:szCs w:val="24"/>
        </w:rPr>
        <w:t>Objectifs de l’étude</w:t>
      </w:r>
    </w:p>
    <w:p w14:paraId="4422E5CF" w14:textId="77777777" w:rsidR="002458A4" w:rsidRPr="00177616" w:rsidRDefault="002458A4" w:rsidP="002458A4">
      <w:pPr>
        <w:rPr>
          <w:rFonts w:ascii="Times New Roman" w:hAnsi="Times New Roman" w:cs="Times New Roman"/>
          <w:sz w:val="24"/>
          <w:szCs w:val="24"/>
        </w:rPr>
      </w:pPr>
      <w:r w:rsidRPr="00177616">
        <w:rPr>
          <w:rFonts w:ascii="Times New Roman" w:hAnsi="Times New Roman" w:cs="Times New Roman"/>
          <w:sz w:val="24"/>
          <w:szCs w:val="24"/>
        </w:rPr>
        <w:t xml:space="preserve">L’engagement des parties prenantes dans la mise en œuvre d’un projet vise l’appropriation locale, la transparence et la confiance entre acteurs et la meilleure gestion des risques. </w:t>
      </w:r>
    </w:p>
    <w:p w14:paraId="09D70E52" w14:textId="77777777" w:rsidR="002458A4" w:rsidRPr="00177616" w:rsidRDefault="002458A4" w:rsidP="002458A4">
      <w:pPr>
        <w:rPr>
          <w:rFonts w:ascii="Times New Roman" w:hAnsi="Times New Roman" w:cs="Times New Roman"/>
          <w:sz w:val="24"/>
          <w:szCs w:val="24"/>
        </w:rPr>
      </w:pPr>
      <w:r w:rsidRPr="00177616">
        <w:rPr>
          <w:rFonts w:ascii="Times New Roman" w:hAnsi="Times New Roman" w:cs="Times New Roman"/>
          <w:sz w:val="24"/>
          <w:szCs w:val="24"/>
        </w:rPr>
        <w:lastRenderedPageBreak/>
        <w:t xml:space="preserve">La gestion des plaintes permet d’opérationnaliser un système d’alerte précoce, favoriser l’équité et la conformité tout en garantissant l’amélioration continue dans l’atteinte des résultats. </w:t>
      </w:r>
    </w:p>
    <w:p w14:paraId="1A4D0448" w14:textId="77777777" w:rsidR="002458A4" w:rsidRPr="00177616" w:rsidRDefault="002458A4" w:rsidP="002458A4">
      <w:pPr>
        <w:rPr>
          <w:rFonts w:ascii="Times New Roman" w:hAnsi="Times New Roman" w:cs="Times New Roman"/>
          <w:sz w:val="24"/>
          <w:szCs w:val="24"/>
        </w:rPr>
      </w:pPr>
      <w:r w:rsidRPr="00177616">
        <w:rPr>
          <w:rFonts w:ascii="Times New Roman" w:hAnsi="Times New Roman" w:cs="Times New Roman"/>
          <w:sz w:val="24"/>
          <w:szCs w:val="24"/>
        </w:rPr>
        <w:t>Le consultant aura pour mandat d'évaluer de manière critique et constructive :</w:t>
      </w:r>
    </w:p>
    <w:p w14:paraId="17AA033E" w14:textId="77777777" w:rsidR="002458A4" w:rsidRPr="00177616" w:rsidRDefault="002458A4" w:rsidP="002458A4">
      <w:pPr>
        <w:pStyle w:val="IFADparagraphno3rdlevel"/>
        <w:rPr>
          <w:rFonts w:ascii="Times New Roman" w:hAnsi="Times New Roman" w:cs="Times New Roman"/>
          <w:sz w:val="24"/>
          <w:szCs w:val="24"/>
        </w:rPr>
      </w:pPr>
      <w:r w:rsidRPr="00177616">
        <w:rPr>
          <w:rFonts w:ascii="Times New Roman" w:hAnsi="Times New Roman" w:cs="Times New Roman"/>
          <w:sz w:val="24"/>
          <w:szCs w:val="24"/>
        </w:rPr>
        <w:t>L’effectivité et la qualité de l’engagement des parties prenantes tout au long du cycle du projet,</w:t>
      </w:r>
    </w:p>
    <w:p w14:paraId="704B2721" w14:textId="77777777" w:rsidR="002458A4" w:rsidRPr="00177616" w:rsidRDefault="002458A4" w:rsidP="002458A4">
      <w:pPr>
        <w:pStyle w:val="IFADparagraphno3rdlevel"/>
        <w:rPr>
          <w:rFonts w:ascii="Times New Roman" w:hAnsi="Times New Roman" w:cs="Times New Roman"/>
          <w:sz w:val="24"/>
          <w:szCs w:val="24"/>
        </w:rPr>
      </w:pPr>
      <w:r w:rsidRPr="00177616">
        <w:rPr>
          <w:rFonts w:ascii="Times New Roman" w:hAnsi="Times New Roman" w:cs="Times New Roman"/>
          <w:sz w:val="24"/>
          <w:szCs w:val="24"/>
        </w:rPr>
        <w:t>La performance opérationnelle, l'accessibilité et la légitimité du Mécanisme de Gestion des Plaintes (MGP) mis en place dans les institutions financières et dans les provinces d'intervention du PAIFAR-B.</w:t>
      </w:r>
    </w:p>
    <w:p w14:paraId="0E291361" w14:textId="77777777" w:rsidR="002458A4" w:rsidRPr="00177616" w:rsidRDefault="002458A4" w:rsidP="002458A4">
      <w:pPr>
        <w:pStyle w:val="IFADparagraphno3rdlevel"/>
        <w:numPr>
          <w:ilvl w:val="0"/>
          <w:numId w:val="0"/>
        </w:numPr>
        <w:ind w:left="284"/>
        <w:rPr>
          <w:rFonts w:ascii="Times New Roman" w:hAnsi="Times New Roman" w:cs="Times New Roman"/>
          <w:sz w:val="24"/>
          <w:szCs w:val="24"/>
        </w:rPr>
      </w:pPr>
    </w:p>
    <w:p w14:paraId="280B7957" w14:textId="77777777" w:rsidR="005959A4" w:rsidRPr="00177616" w:rsidRDefault="005959A4" w:rsidP="002458A4">
      <w:pPr>
        <w:pStyle w:val="IFADparagraphno3rdlevel"/>
        <w:numPr>
          <w:ilvl w:val="0"/>
          <w:numId w:val="0"/>
        </w:numPr>
        <w:ind w:left="284"/>
        <w:rPr>
          <w:rFonts w:ascii="Times New Roman" w:hAnsi="Times New Roman" w:cs="Times New Roman"/>
          <w:sz w:val="24"/>
          <w:szCs w:val="24"/>
        </w:rPr>
      </w:pPr>
    </w:p>
    <w:p w14:paraId="7B9F9E4E" w14:textId="77777777" w:rsidR="005959A4" w:rsidRPr="00177616" w:rsidRDefault="005959A4" w:rsidP="002458A4">
      <w:pPr>
        <w:pStyle w:val="IFADparagraphno3rdlevel"/>
        <w:numPr>
          <w:ilvl w:val="0"/>
          <w:numId w:val="0"/>
        </w:numPr>
        <w:ind w:left="284"/>
        <w:rPr>
          <w:rFonts w:ascii="Times New Roman" w:hAnsi="Times New Roman" w:cs="Times New Roman"/>
          <w:sz w:val="24"/>
          <w:szCs w:val="24"/>
        </w:rPr>
      </w:pPr>
    </w:p>
    <w:p w14:paraId="58D9236A" w14:textId="77777777" w:rsidR="002458A4" w:rsidRPr="00177616" w:rsidRDefault="002458A4" w:rsidP="002458A4">
      <w:pPr>
        <w:pStyle w:val="Paragraphedeliste"/>
        <w:numPr>
          <w:ilvl w:val="0"/>
          <w:numId w:val="8"/>
        </w:numPr>
        <w:rPr>
          <w:rFonts w:ascii="Times New Roman" w:hAnsi="Times New Roman" w:cs="Times New Roman"/>
          <w:b/>
          <w:bCs/>
          <w:sz w:val="24"/>
          <w:szCs w:val="24"/>
        </w:rPr>
      </w:pPr>
      <w:r w:rsidRPr="00177616">
        <w:rPr>
          <w:rFonts w:ascii="Times New Roman" w:hAnsi="Times New Roman" w:cs="Times New Roman"/>
          <w:b/>
          <w:bCs/>
          <w:sz w:val="24"/>
          <w:szCs w:val="24"/>
        </w:rPr>
        <w:t>Tâches confiées au consultant</w:t>
      </w:r>
    </w:p>
    <w:p w14:paraId="1D3075AC" w14:textId="77777777" w:rsidR="002458A4" w:rsidRPr="00177616" w:rsidRDefault="002458A4" w:rsidP="002458A4">
      <w:pPr>
        <w:rPr>
          <w:rFonts w:ascii="Times New Roman" w:hAnsi="Times New Roman" w:cs="Times New Roman"/>
          <w:sz w:val="24"/>
          <w:szCs w:val="24"/>
        </w:rPr>
      </w:pPr>
      <w:r w:rsidRPr="00177616">
        <w:rPr>
          <w:rFonts w:ascii="Times New Roman" w:hAnsi="Times New Roman" w:cs="Times New Roman"/>
          <w:sz w:val="24"/>
          <w:szCs w:val="24"/>
        </w:rPr>
        <w:t xml:space="preserve">Pour mener la mission et arriver aux résultats escomptés, les consultants devront effectuer les tâches suivantes : </w:t>
      </w:r>
    </w:p>
    <w:p w14:paraId="671F0AFE"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Identifier, analyser et cartographier les différentes parties prenantes du projet (identification de toutes les parties prenantes : internes, externes directes, externes indirectes ; positionnement selon leur niveau d’influence et d’intérêt : intérêt / impact, pouvoir / influence) et élaborer un registre des parties prenantes (nom de l’acteur, catégorie, attentes vis-à-vis du projet, impact du projet, influence sur lui, positionnement actuel : allié, neutre, opposant),</w:t>
      </w:r>
    </w:p>
    <w:p w14:paraId="2CF5A55D"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Analyser la dynamique partenariale par la mesure du degré d'appropriation et de collaboration des partenaires d'exécution locaux (RIM, IMF et Banques, CAPAD, BRB, etc.) ;</w:t>
      </w:r>
    </w:p>
    <w:p w14:paraId="66D5BA9F"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 xml:space="preserve">Évaluer la qualité et l'efficacité de l’engagement des parties prenantes à toutes les étapes du cycle du projet,  </w:t>
      </w:r>
    </w:p>
    <w:p w14:paraId="30655DCC"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Faire un audit de l'inclusivité du ciblage</w:t>
      </w:r>
      <w:r w:rsidRPr="00177616">
        <w:rPr>
          <w:rFonts w:ascii="Times New Roman" w:hAnsi="Times New Roman" w:cs="Times New Roman"/>
          <w:b/>
          <w:bCs/>
          <w:color w:val="000000" w:themeColor="text1"/>
          <w:sz w:val="24"/>
          <w:szCs w:val="24"/>
        </w:rPr>
        <w:t xml:space="preserve"> :</w:t>
      </w:r>
      <w:r w:rsidRPr="00177616">
        <w:rPr>
          <w:rFonts w:ascii="Times New Roman" w:hAnsi="Times New Roman" w:cs="Times New Roman"/>
          <w:color w:val="000000" w:themeColor="text1"/>
          <w:sz w:val="24"/>
          <w:szCs w:val="24"/>
        </w:rPr>
        <w:t xml:space="preserve"> évaluer dans quelle mesure les groupes cibles, c’est-à-dire les coopératives et leurs membres, les ménages entreprenant  des activités génératrices de revenus, des jeunes microentrepreneurs, les Petites et Moyennes Entreprises (PME) du domaine agropastoral,  les plus vulnérables en particulier les femmes et les jeunes ont activement participé et influencé l’offre de services financiers (crédits agricoles adaptés, épargne, crédit-bail, etc.) et non financiers (éducation financière, formation, accompagnement, etc.) ;</w:t>
      </w:r>
    </w:p>
    <w:p w14:paraId="3BCC3480"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Évaluer l'existence, la fonctionnalité et l'efficacité du MGP au niveau des Institutions Financières d’une part et au niveau du programme FIDA Burundi d’autres parts ;</w:t>
      </w:r>
    </w:p>
    <w:p w14:paraId="2406E0BA"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Vérifier la connaissance des MGP par les participants au projet, les communautés et les autres parties prenantes ;</w:t>
      </w:r>
    </w:p>
    <w:p w14:paraId="36E80B53"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Faire un audit de la base de données de gestion des plaintes : analyser les registres des plaintes du projet et de ses prestataires (nombre de plaintes reçues, typologie des griefs, motifs fréquents liés aux services ou abus, délais de traitement, taux de résolution) ;</w:t>
      </w:r>
    </w:p>
    <w:p w14:paraId="7F073B20"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Examiner la confidentialité et la protection des plaignants ;</w:t>
      </w:r>
    </w:p>
    <w:p w14:paraId="537441DF"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Évaluer le traitement des plaintes sensibles liées aux violences basées sur le genre / VBG, au harcèlement sexuel, exploitation et abus sexuels, fraude et corruption,</w:t>
      </w:r>
    </w:p>
    <w:p w14:paraId="2E0FDC9B"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Identifier et évaluer les complémentarités ainsi que les éventuels chevauchements ou insuffisances (accumulation des plaintes non résolues, manque de formation professionnelle, etc.) entre le MGP du programme et ceux des partenaires financiers ;</w:t>
      </w:r>
    </w:p>
    <w:p w14:paraId="318F02EC"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lastRenderedPageBreak/>
        <w:t>Analyser et évaluer les canaux de communication utilisés tant dans l’engagement des parties prenantes que dans la gestion des plaintes. L’évaluation portera sur les 4 principaux critères à savoir l’accessibilité de l’information, sa pertinence, la fréquence et la bidirectionnalité (dialogue) de l’information ;</w:t>
      </w:r>
    </w:p>
    <w:p w14:paraId="566FDEB1" w14:textId="77777777" w:rsidR="002458A4" w:rsidRPr="00177616" w:rsidRDefault="002458A4" w:rsidP="002458A4">
      <w:pPr>
        <w:pStyle w:val="IFADparagraphno3rdlevel"/>
        <w:rPr>
          <w:rFonts w:ascii="Times New Roman" w:hAnsi="Times New Roman" w:cs="Times New Roman"/>
          <w:color w:val="000000" w:themeColor="text1"/>
          <w:sz w:val="24"/>
          <w:szCs w:val="24"/>
        </w:rPr>
      </w:pPr>
      <w:r w:rsidRPr="00177616">
        <w:rPr>
          <w:rFonts w:ascii="Times New Roman" w:hAnsi="Times New Roman" w:cs="Times New Roman"/>
          <w:color w:val="000000" w:themeColor="text1"/>
          <w:sz w:val="24"/>
          <w:szCs w:val="24"/>
        </w:rPr>
        <w:t>Formuler des recommandations de nature à améliorer l’engagement des parties prenantes et les MGP respectifs.</w:t>
      </w:r>
    </w:p>
    <w:p w14:paraId="1CBF06AB" w14:textId="77777777" w:rsidR="002458A4" w:rsidRPr="00177616" w:rsidRDefault="002458A4" w:rsidP="002458A4">
      <w:pPr>
        <w:pStyle w:val="Paragraphedeliste"/>
        <w:rPr>
          <w:rFonts w:ascii="Times New Roman" w:hAnsi="Times New Roman" w:cs="Times New Roman"/>
          <w:b/>
          <w:bCs/>
          <w:sz w:val="24"/>
          <w:szCs w:val="24"/>
        </w:rPr>
      </w:pPr>
    </w:p>
    <w:p w14:paraId="676F83D8" w14:textId="77777777" w:rsidR="002458A4" w:rsidRPr="00177616" w:rsidRDefault="002458A4" w:rsidP="002458A4">
      <w:pPr>
        <w:pStyle w:val="Paragraphedeliste"/>
        <w:numPr>
          <w:ilvl w:val="0"/>
          <w:numId w:val="8"/>
        </w:numPr>
        <w:rPr>
          <w:rFonts w:ascii="Times New Roman" w:hAnsi="Times New Roman" w:cs="Times New Roman"/>
          <w:b/>
          <w:bCs/>
          <w:sz w:val="24"/>
          <w:szCs w:val="24"/>
        </w:rPr>
      </w:pPr>
      <w:r w:rsidRPr="00177616">
        <w:rPr>
          <w:rFonts w:ascii="Times New Roman" w:hAnsi="Times New Roman" w:cs="Times New Roman"/>
          <w:b/>
          <w:bCs/>
          <w:sz w:val="24"/>
          <w:szCs w:val="24"/>
        </w:rPr>
        <w:t>Approche méthodologique</w:t>
      </w:r>
    </w:p>
    <w:p w14:paraId="3C21D860" w14:textId="77777777" w:rsidR="002458A4" w:rsidRPr="00177616" w:rsidRDefault="002458A4" w:rsidP="002458A4">
      <w:pPr>
        <w:pStyle w:val="Paragraphedeliste"/>
        <w:spacing w:after="0"/>
        <w:rPr>
          <w:rFonts w:ascii="Times New Roman" w:hAnsi="Times New Roman" w:cs="Times New Roman"/>
          <w:b/>
          <w:bCs/>
          <w:sz w:val="24"/>
          <w:szCs w:val="24"/>
        </w:rPr>
      </w:pPr>
    </w:p>
    <w:p w14:paraId="7976ABB8" w14:textId="77777777" w:rsidR="002458A4" w:rsidRPr="00177616" w:rsidRDefault="002458A4" w:rsidP="002458A4">
      <w:pPr>
        <w:pStyle w:val="Corpsdetexte"/>
        <w:tabs>
          <w:tab w:val="left" w:pos="720"/>
        </w:tabs>
        <w:jc w:val="both"/>
        <w:rPr>
          <w:rFonts w:ascii="Times New Roman" w:hAnsi="Times New Roman"/>
          <w:b w:val="0"/>
          <w:i w:val="0"/>
          <w:color w:val="000000" w:themeColor="text1"/>
          <w:lang w:eastAsia="en-GB"/>
        </w:rPr>
      </w:pPr>
      <w:r w:rsidRPr="00177616">
        <w:rPr>
          <w:rFonts w:ascii="Times New Roman" w:hAnsi="Times New Roman"/>
          <w:b w:val="0"/>
          <w:i w:val="0"/>
          <w:color w:val="000000" w:themeColor="text1"/>
          <w:lang w:eastAsia="en-GB"/>
        </w:rPr>
        <w:t>Sans préjuger la pertinence des offres qui seront soumises par le consultant, certaines orientations méthodologiques sont proposées en vue d’assurer une réelle participation de tous les intervenants et une meilleure représentativité des différents groupes cibles.</w:t>
      </w:r>
    </w:p>
    <w:p w14:paraId="58A6B1AC" w14:textId="77777777" w:rsidR="002458A4" w:rsidRPr="00177616" w:rsidRDefault="002458A4" w:rsidP="002458A4">
      <w:pPr>
        <w:jc w:val="both"/>
        <w:rPr>
          <w:rFonts w:ascii="Times New Roman" w:eastAsia="Times New Roman" w:hAnsi="Times New Roman" w:cs="Times New Roman"/>
          <w:color w:val="000000" w:themeColor="text1"/>
          <w:kern w:val="0"/>
          <w:sz w:val="24"/>
          <w:szCs w:val="24"/>
          <w:lang w:eastAsia="en-GB"/>
        </w:rPr>
      </w:pPr>
    </w:p>
    <w:p w14:paraId="0DFAE8D5" w14:textId="77777777" w:rsidR="002458A4" w:rsidRPr="00177616" w:rsidRDefault="002458A4" w:rsidP="002458A4">
      <w:pPr>
        <w:jc w:val="both"/>
        <w:rPr>
          <w:rFonts w:ascii="Times New Roman" w:eastAsia="Times New Roman" w:hAnsi="Times New Roman" w:cs="Times New Roman"/>
          <w:color w:val="000000" w:themeColor="text1"/>
          <w:kern w:val="0"/>
          <w:sz w:val="24"/>
          <w:szCs w:val="24"/>
          <w:lang w:eastAsia="en-GB"/>
        </w:rPr>
      </w:pPr>
      <w:r w:rsidRPr="00177616">
        <w:rPr>
          <w:rFonts w:ascii="Times New Roman" w:eastAsia="Times New Roman" w:hAnsi="Times New Roman" w:cs="Times New Roman"/>
          <w:color w:val="000000" w:themeColor="text1"/>
          <w:kern w:val="0"/>
          <w:sz w:val="24"/>
          <w:szCs w:val="24"/>
          <w:lang w:eastAsia="en-GB"/>
        </w:rPr>
        <w:t xml:space="preserve">Au niveau des sources de données et d’informations secondaires, le consultant exploitera les différents documents du projet et ceux des parties prenantes en rapport avec le sujet. </w:t>
      </w:r>
    </w:p>
    <w:p w14:paraId="6DC2E295" w14:textId="77777777" w:rsidR="002458A4" w:rsidRPr="00177616" w:rsidRDefault="002458A4" w:rsidP="002458A4">
      <w:pPr>
        <w:jc w:val="both"/>
        <w:rPr>
          <w:rFonts w:ascii="Times New Roman" w:eastAsia="Times New Roman" w:hAnsi="Times New Roman" w:cs="Times New Roman"/>
          <w:color w:val="000000" w:themeColor="text1"/>
          <w:kern w:val="0"/>
          <w:sz w:val="24"/>
          <w:szCs w:val="24"/>
          <w:lang w:eastAsia="en-GB"/>
        </w:rPr>
      </w:pPr>
      <w:r w:rsidRPr="00177616">
        <w:rPr>
          <w:rFonts w:ascii="Times New Roman" w:eastAsia="Times New Roman" w:hAnsi="Times New Roman" w:cs="Times New Roman"/>
          <w:color w:val="000000" w:themeColor="text1"/>
          <w:kern w:val="0"/>
          <w:sz w:val="24"/>
          <w:szCs w:val="24"/>
          <w:lang w:eastAsia="en-GB"/>
        </w:rPr>
        <w:t xml:space="preserve">Pour la collecte des données primaires, le consultant réalisera des entretiens et un sondage auprès des différentes parties prenantes en utilisant des outils préalablement validés par le projet. Les données collectées seront traitées et analysées pour des fins de rapportage. </w:t>
      </w:r>
    </w:p>
    <w:p w14:paraId="687B589A" w14:textId="77777777" w:rsidR="002458A4" w:rsidRPr="00177616" w:rsidRDefault="002458A4" w:rsidP="002458A4">
      <w:pPr>
        <w:spacing w:line="278" w:lineRule="auto"/>
        <w:jc w:val="both"/>
        <w:rPr>
          <w:rFonts w:ascii="Times New Roman" w:hAnsi="Times New Roman" w:cs="Times New Roman"/>
          <w:sz w:val="24"/>
          <w:szCs w:val="24"/>
        </w:rPr>
      </w:pPr>
      <w:r w:rsidRPr="00177616">
        <w:rPr>
          <w:rFonts w:ascii="Times New Roman" w:hAnsi="Times New Roman" w:cs="Times New Roman"/>
          <w:sz w:val="24"/>
          <w:szCs w:val="24"/>
        </w:rPr>
        <w:t>Le consultant élaborera une grille d'évaluation de l'engagement des parties prenantes et une grille d'évaluation du MGP dans le cadre de sa mission.</w:t>
      </w:r>
    </w:p>
    <w:p w14:paraId="5F02EA21" w14:textId="77777777" w:rsidR="002458A4" w:rsidRPr="00177616" w:rsidRDefault="002458A4" w:rsidP="002458A4">
      <w:pPr>
        <w:pStyle w:val="IFADparagraphno3rdlevel"/>
        <w:numPr>
          <w:ilvl w:val="0"/>
          <w:numId w:val="0"/>
        </w:numPr>
        <w:ind w:left="284"/>
        <w:rPr>
          <w:rFonts w:ascii="Times New Roman" w:hAnsi="Times New Roman" w:cs="Times New Roman"/>
          <w:sz w:val="24"/>
          <w:szCs w:val="24"/>
        </w:rPr>
      </w:pPr>
    </w:p>
    <w:p w14:paraId="0DDCDA32" w14:textId="77777777" w:rsidR="002458A4" w:rsidRPr="00177616" w:rsidRDefault="002458A4" w:rsidP="002458A4">
      <w:pPr>
        <w:pStyle w:val="Paragraphedeliste"/>
        <w:numPr>
          <w:ilvl w:val="0"/>
          <w:numId w:val="8"/>
        </w:numPr>
        <w:rPr>
          <w:rFonts w:ascii="Times New Roman" w:hAnsi="Times New Roman" w:cs="Times New Roman"/>
          <w:b/>
          <w:bCs/>
          <w:sz w:val="24"/>
          <w:szCs w:val="24"/>
        </w:rPr>
      </w:pPr>
      <w:r w:rsidRPr="00177616">
        <w:rPr>
          <w:rFonts w:ascii="Times New Roman" w:hAnsi="Times New Roman" w:cs="Times New Roman"/>
          <w:b/>
          <w:bCs/>
          <w:sz w:val="24"/>
          <w:szCs w:val="24"/>
        </w:rPr>
        <w:t>Résultats / livrables attendus</w:t>
      </w:r>
    </w:p>
    <w:p w14:paraId="6CAB5A59" w14:textId="77777777" w:rsidR="002458A4" w:rsidRPr="00177616" w:rsidRDefault="002458A4" w:rsidP="002458A4">
      <w:pPr>
        <w:pStyle w:val="Paragraphedeliste"/>
        <w:rPr>
          <w:rFonts w:ascii="Times New Roman" w:hAnsi="Times New Roman" w:cs="Times New Roman"/>
          <w:b/>
          <w:bCs/>
          <w:sz w:val="24"/>
          <w:szCs w:val="24"/>
        </w:rPr>
      </w:pPr>
    </w:p>
    <w:p w14:paraId="04B5EC4A" w14:textId="77777777" w:rsidR="002458A4" w:rsidRPr="00177616" w:rsidRDefault="002458A4" w:rsidP="002458A4">
      <w:pPr>
        <w:pStyle w:val="Paragraphedeliste"/>
        <w:rPr>
          <w:rFonts w:ascii="Times New Roman" w:hAnsi="Times New Roman" w:cs="Times New Roman"/>
          <w:sz w:val="24"/>
          <w:szCs w:val="24"/>
        </w:rPr>
      </w:pPr>
      <w:r w:rsidRPr="00177616">
        <w:rPr>
          <w:rFonts w:ascii="Times New Roman" w:hAnsi="Times New Roman" w:cs="Times New Roman"/>
          <w:sz w:val="24"/>
          <w:szCs w:val="24"/>
        </w:rPr>
        <w:t xml:space="preserve">L’exécution des tâches suivant la méthodologie qui sera définie devra aboutir principalement aux résultats / livrables qui suivent : </w:t>
      </w:r>
    </w:p>
    <w:p w14:paraId="52369259" w14:textId="77777777" w:rsidR="002458A4" w:rsidRPr="00177616" w:rsidRDefault="002458A4" w:rsidP="002458A4">
      <w:pPr>
        <w:pStyle w:val="Paragraphedeliste"/>
        <w:rPr>
          <w:rFonts w:ascii="Times New Roman" w:hAnsi="Times New Roman" w:cs="Times New Roman"/>
          <w:b/>
          <w:bCs/>
          <w:sz w:val="24"/>
          <w:szCs w:val="24"/>
        </w:rPr>
      </w:pPr>
    </w:p>
    <w:p w14:paraId="12993468" w14:textId="77777777" w:rsidR="002458A4" w:rsidRPr="00177616" w:rsidRDefault="002458A4" w:rsidP="002458A4">
      <w:pPr>
        <w:pStyle w:val="Paragraphedeliste"/>
        <w:numPr>
          <w:ilvl w:val="0"/>
          <w:numId w:val="14"/>
        </w:numPr>
        <w:spacing w:line="278" w:lineRule="auto"/>
        <w:jc w:val="both"/>
        <w:rPr>
          <w:rFonts w:ascii="Times New Roman" w:hAnsi="Times New Roman" w:cs="Times New Roman"/>
          <w:sz w:val="24"/>
          <w:szCs w:val="24"/>
        </w:rPr>
      </w:pPr>
      <w:r w:rsidRPr="00177616">
        <w:rPr>
          <w:rFonts w:ascii="Times New Roman" w:hAnsi="Times New Roman" w:cs="Times New Roman"/>
          <w:b/>
          <w:bCs/>
          <w:sz w:val="24"/>
          <w:szCs w:val="24"/>
        </w:rPr>
        <w:t>Livrable 1 : Note de cadrage méthodologique (Rapport de démarrage)</w:t>
      </w:r>
      <w:r w:rsidRPr="00177616">
        <w:rPr>
          <w:rFonts w:ascii="Times New Roman" w:hAnsi="Times New Roman" w:cs="Times New Roman"/>
          <w:sz w:val="24"/>
          <w:szCs w:val="24"/>
        </w:rPr>
        <w:t xml:space="preserve"> comprenant (i) les outils de collecte des données (guides d’entretiens, questionnaires d’enquête), (ii) le plan d’échantillonnage par catégorie des parties prenantes pour la collecte des données, (iii) une grille d'évaluation de l'engagement des parties prenantes, (iv) une grille d'évaluation du MGP ;</w:t>
      </w:r>
    </w:p>
    <w:p w14:paraId="1A7C259E" w14:textId="77777777" w:rsidR="002458A4" w:rsidRPr="00177616" w:rsidRDefault="002458A4" w:rsidP="002458A4">
      <w:pPr>
        <w:pStyle w:val="Paragraphedeliste"/>
        <w:spacing w:line="278" w:lineRule="auto"/>
        <w:jc w:val="both"/>
        <w:rPr>
          <w:rFonts w:ascii="Times New Roman" w:hAnsi="Times New Roman" w:cs="Times New Roman"/>
          <w:sz w:val="24"/>
          <w:szCs w:val="24"/>
        </w:rPr>
      </w:pPr>
    </w:p>
    <w:p w14:paraId="27BBDBD7" w14:textId="77777777" w:rsidR="002458A4" w:rsidRPr="00177616" w:rsidRDefault="002458A4" w:rsidP="002458A4">
      <w:pPr>
        <w:pStyle w:val="Paragraphedeliste"/>
        <w:numPr>
          <w:ilvl w:val="0"/>
          <w:numId w:val="14"/>
        </w:numPr>
        <w:spacing w:line="278" w:lineRule="auto"/>
        <w:jc w:val="both"/>
        <w:rPr>
          <w:rFonts w:ascii="Times New Roman" w:hAnsi="Times New Roman" w:cs="Times New Roman"/>
          <w:sz w:val="24"/>
          <w:szCs w:val="24"/>
        </w:rPr>
      </w:pPr>
      <w:r w:rsidRPr="00177616">
        <w:rPr>
          <w:rFonts w:ascii="Times New Roman" w:hAnsi="Times New Roman" w:cs="Times New Roman"/>
          <w:b/>
          <w:bCs/>
          <w:sz w:val="24"/>
          <w:szCs w:val="24"/>
        </w:rPr>
        <w:t xml:space="preserve">Livrable 2 : Rapport provisoire d’évaluation de l’engagement des parties prenantes et de l’évaluation du mécanisme de gestion des plaintes </w:t>
      </w:r>
      <w:r w:rsidRPr="00177616">
        <w:rPr>
          <w:rFonts w:ascii="Times New Roman" w:hAnsi="Times New Roman" w:cs="Times New Roman"/>
          <w:sz w:val="24"/>
          <w:szCs w:val="24"/>
        </w:rPr>
        <w:t>soumis à l'UFCP pour validation technique. Sans être exhaustif (se référer aux tâches pour voir tous les résultats attendus), le rapport devra contenir principalement: (i) les résultats de la cartographies des parties prenantes, (ii)</w:t>
      </w:r>
      <w:r w:rsidRPr="00177616">
        <w:rPr>
          <w:rFonts w:ascii="Times New Roman" w:hAnsi="Times New Roman" w:cs="Times New Roman"/>
          <w:color w:val="000000" w:themeColor="text1"/>
          <w:sz w:val="24"/>
          <w:szCs w:val="24"/>
        </w:rPr>
        <w:t xml:space="preserve"> un registre des parties prenantes, </w:t>
      </w:r>
      <w:r w:rsidRPr="00177616">
        <w:rPr>
          <w:rFonts w:ascii="Times New Roman" w:hAnsi="Times New Roman" w:cs="Times New Roman"/>
          <w:sz w:val="24"/>
          <w:szCs w:val="24"/>
        </w:rPr>
        <w:t>(iii) l’évaluation de la pertinence, de l’efficacité, de l’impact et de la durabilité de l’engagement des parties prenantes, (iv) l’évaluation de l’opérationnalité du mécanisme de gestion des plaintes, (v) l’évaluation de la dynamique partenariale et des canaux de communication, (vi) le plan de redressement du mécanisme de gestion des plaintes (mesures concrètes pour renforcer la transparence, réduire les délais de traitement, améliorer la communication communautaire autour du mécanisme, etc.) et (vii) les recommandations pour améliorer l’engagement des parties prenantes et la gestion des plaintes.</w:t>
      </w:r>
    </w:p>
    <w:p w14:paraId="6CED9ED8" w14:textId="77777777" w:rsidR="002458A4" w:rsidRPr="00177616" w:rsidRDefault="002458A4" w:rsidP="002458A4">
      <w:pPr>
        <w:pStyle w:val="Paragraphedeliste"/>
        <w:spacing w:line="278" w:lineRule="auto"/>
        <w:jc w:val="both"/>
        <w:rPr>
          <w:rFonts w:ascii="Times New Roman" w:hAnsi="Times New Roman" w:cs="Times New Roman"/>
          <w:sz w:val="24"/>
          <w:szCs w:val="24"/>
        </w:rPr>
      </w:pPr>
    </w:p>
    <w:p w14:paraId="72F3B934" w14:textId="3502DFB0" w:rsidR="002458A4" w:rsidRPr="00177616" w:rsidRDefault="002458A4" w:rsidP="002458A4">
      <w:pPr>
        <w:pStyle w:val="Paragraphedeliste"/>
        <w:numPr>
          <w:ilvl w:val="0"/>
          <w:numId w:val="14"/>
        </w:numPr>
        <w:spacing w:line="278" w:lineRule="auto"/>
        <w:jc w:val="both"/>
        <w:rPr>
          <w:rFonts w:ascii="Times New Roman" w:hAnsi="Times New Roman" w:cs="Times New Roman"/>
          <w:b/>
          <w:bCs/>
          <w:sz w:val="24"/>
          <w:szCs w:val="24"/>
        </w:rPr>
      </w:pPr>
      <w:r w:rsidRPr="00177616">
        <w:rPr>
          <w:rFonts w:ascii="Times New Roman" w:hAnsi="Times New Roman" w:cs="Times New Roman"/>
          <w:b/>
          <w:bCs/>
          <w:sz w:val="24"/>
          <w:szCs w:val="24"/>
        </w:rPr>
        <w:t xml:space="preserve">Livrable 3 : 03 </w:t>
      </w:r>
      <w:r w:rsidR="00382F33" w:rsidRPr="00177616">
        <w:rPr>
          <w:rFonts w:ascii="Times New Roman" w:hAnsi="Times New Roman" w:cs="Times New Roman"/>
          <w:b/>
          <w:bCs/>
          <w:sz w:val="24"/>
          <w:szCs w:val="24"/>
        </w:rPr>
        <w:t>r</w:t>
      </w:r>
      <w:r w:rsidRPr="00177616">
        <w:rPr>
          <w:rFonts w:ascii="Times New Roman" w:hAnsi="Times New Roman" w:cs="Times New Roman"/>
          <w:b/>
          <w:bCs/>
          <w:sz w:val="24"/>
          <w:szCs w:val="24"/>
        </w:rPr>
        <w:t>apport final intégrant les observations du projet dont :</w:t>
      </w:r>
    </w:p>
    <w:p w14:paraId="144E3797" w14:textId="522AA2E2" w:rsidR="002458A4" w:rsidRPr="00177616" w:rsidRDefault="002458A4" w:rsidP="006111FA">
      <w:pPr>
        <w:pStyle w:val="IFADparagraphno3rdlevel"/>
        <w:rPr>
          <w:rFonts w:ascii="Times New Roman" w:hAnsi="Times New Roman" w:cs="Times New Roman"/>
          <w:b/>
          <w:bCs/>
          <w:sz w:val="24"/>
          <w:szCs w:val="24"/>
        </w:rPr>
      </w:pPr>
      <w:r w:rsidRPr="00177616">
        <w:rPr>
          <w:rFonts w:ascii="Times New Roman" w:hAnsi="Times New Roman" w:cs="Times New Roman"/>
          <w:b/>
          <w:bCs/>
          <w:sz w:val="24"/>
          <w:szCs w:val="24"/>
        </w:rPr>
        <w:t>1 pour le secrétariat, 1 pour le RPM et 1 pour la comptabilité.</w:t>
      </w:r>
    </w:p>
    <w:p w14:paraId="17B765F6" w14:textId="77777777" w:rsidR="002458A4" w:rsidRPr="00177616" w:rsidRDefault="002458A4" w:rsidP="002458A4">
      <w:pPr>
        <w:pStyle w:val="Paragraphedeliste"/>
        <w:numPr>
          <w:ilvl w:val="0"/>
          <w:numId w:val="10"/>
        </w:numPr>
        <w:rPr>
          <w:rFonts w:ascii="Times New Roman" w:hAnsi="Times New Roman" w:cs="Times New Roman"/>
          <w:b/>
          <w:sz w:val="24"/>
          <w:szCs w:val="24"/>
        </w:rPr>
      </w:pPr>
      <w:r w:rsidRPr="00177616">
        <w:rPr>
          <w:rFonts w:ascii="Times New Roman" w:hAnsi="Times New Roman" w:cs="Times New Roman"/>
          <w:b/>
          <w:sz w:val="24"/>
          <w:szCs w:val="24"/>
        </w:rPr>
        <w:lastRenderedPageBreak/>
        <w:t>Chronogramme et calendrier d’exécution des prestations</w:t>
      </w:r>
    </w:p>
    <w:p w14:paraId="71CF5A7E" w14:textId="77777777" w:rsidR="002458A4" w:rsidRPr="00177616" w:rsidRDefault="002458A4" w:rsidP="002458A4">
      <w:pPr>
        <w:spacing w:after="0" w:line="240" w:lineRule="auto"/>
        <w:jc w:val="both"/>
        <w:rPr>
          <w:rFonts w:ascii="Times New Roman" w:hAnsi="Times New Roman" w:cs="Times New Roman"/>
          <w:sz w:val="24"/>
          <w:szCs w:val="24"/>
          <w:lang w:val="fr-BE"/>
        </w:rPr>
      </w:pPr>
    </w:p>
    <w:p w14:paraId="5CBE62A3" w14:textId="62F07E49" w:rsidR="006111FA" w:rsidRPr="00177616" w:rsidRDefault="002458A4" w:rsidP="002458A4">
      <w:pPr>
        <w:spacing w:after="0" w:line="240" w:lineRule="auto"/>
        <w:jc w:val="both"/>
        <w:rPr>
          <w:rFonts w:ascii="Times New Roman" w:hAnsi="Times New Roman" w:cs="Times New Roman"/>
          <w:sz w:val="24"/>
          <w:szCs w:val="24"/>
          <w:lang w:val="fr-BE"/>
        </w:rPr>
      </w:pPr>
      <w:r w:rsidRPr="00177616">
        <w:rPr>
          <w:rFonts w:ascii="Times New Roman" w:hAnsi="Times New Roman" w:cs="Times New Roman"/>
          <w:sz w:val="24"/>
          <w:szCs w:val="24"/>
          <w:lang w:val="fr-BE"/>
        </w:rPr>
        <w:t>La durée globale de l’étude est de 60 jours calendaire à compter à partir de la date de signature du contrat. Le calendrier indicatif et le suivant :</w:t>
      </w:r>
    </w:p>
    <w:p w14:paraId="45D1CD92" w14:textId="77777777" w:rsidR="002458A4" w:rsidRPr="00177616" w:rsidRDefault="002458A4" w:rsidP="002458A4">
      <w:pPr>
        <w:spacing w:after="0" w:line="240" w:lineRule="auto"/>
        <w:jc w:val="both"/>
        <w:rPr>
          <w:rFonts w:ascii="Times New Roman" w:hAnsi="Times New Roman" w:cs="Times New Roman"/>
          <w:sz w:val="24"/>
          <w:szCs w:val="24"/>
          <w:lang w:val="fr-BE"/>
        </w:rPr>
      </w:pPr>
    </w:p>
    <w:p w14:paraId="1CC83767" w14:textId="77777777" w:rsidR="002458A4" w:rsidRPr="00177616" w:rsidRDefault="002458A4" w:rsidP="002458A4">
      <w:pPr>
        <w:jc w:val="both"/>
        <w:rPr>
          <w:rFonts w:ascii="Times New Roman" w:hAnsi="Times New Roman" w:cs="Times New Roman"/>
          <w:sz w:val="24"/>
          <w:szCs w:val="24"/>
        </w:rPr>
      </w:pPr>
      <w:r w:rsidRPr="00177616">
        <w:rPr>
          <w:rFonts w:ascii="Times New Roman" w:hAnsi="Times New Roman" w:cs="Times New Roman"/>
          <w:b/>
          <w:sz w:val="24"/>
          <w:szCs w:val="24"/>
        </w:rPr>
        <w:t>Répartition des jours</w:t>
      </w:r>
    </w:p>
    <w:p w14:paraId="48022A55" w14:textId="77777777" w:rsidR="002458A4" w:rsidRPr="00177616" w:rsidRDefault="002458A4" w:rsidP="002458A4">
      <w:pPr>
        <w:tabs>
          <w:tab w:val="left" w:pos="540"/>
        </w:tabs>
        <w:spacing w:after="0"/>
        <w:ind w:left="540" w:hanging="540"/>
        <w:jc w:val="both"/>
        <w:rPr>
          <w:rFonts w:ascii="Times New Roman" w:hAnsi="Times New Roman" w:cs="Times New Roman"/>
          <w:b/>
          <w:i/>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22"/>
        <w:gridCol w:w="1496"/>
      </w:tblGrid>
      <w:tr w:rsidR="002458A4" w:rsidRPr="00177616" w14:paraId="68CDBABB" w14:textId="77777777" w:rsidTr="00232408">
        <w:trPr>
          <w:tblHeader/>
        </w:trPr>
        <w:tc>
          <w:tcPr>
            <w:tcW w:w="8642" w:type="dxa"/>
            <w:shd w:val="clear" w:color="auto" w:fill="D5DCE4" w:themeFill="text2" w:themeFillTint="33"/>
          </w:tcPr>
          <w:p w14:paraId="161ED666" w14:textId="77777777" w:rsidR="002458A4" w:rsidRPr="00177616" w:rsidRDefault="002458A4" w:rsidP="00232408">
            <w:pPr>
              <w:rPr>
                <w:rFonts w:ascii="Times New Roman" w:hAnsi="Times New Roman" w:cs="Times New Roman"/>
                <w:b/>
                <w:bCs/>
                <w:sz w:val="24"/>
                <w:szCs w:val="24"/>
              </w:rPr>
            </w:pPr>
            <w:r w:rsidRPr="00177616">
              <w:rPr>
                <w:rFonts w:ascii="Times New Roman" w:hAnsi="Times New Roman" w:cs="Times New Roman"/>
                <w:b/>
                <w:bCs/>
                <w:sz w:val="24"/>
                <w:szCs w:val="24"/>
              </w:rPr>
              <w:t>Activités clés / Documents à remettre</w:t>
            </w:r>
          </w:p>
        </w:tc>
        <w:tc>
          <w:tcPr>
            <w:tcW w:w="1276" w:type="dxa"/>
            <w:shd w:val="clear" w:color="auto" w:fill="D5DCE4" w:themeFill="text2" w:themeFillTint="33"/>
          </w:tcPr>
          <w:p w14:paraId="3813C087" w14:textId="77777777" w:rsidR="002458A4" w:rsidRPr="00177616" w:rsidRDefault="002458A4" w:rsidP="00232408">
            <w:pPr>
              <w:jc w:val="center"/>
              <w:rPr>
                <w:rFonts w:ascii="Times New Roman" w:hAnsi="Times New Roman" w:cs="Times New Roman"/>
                <w:b/>
                <w:bCs/>
                <w:sz w:val="24"/>
                <w:szCs w:val="24"/>
              </w:rPr>
            </w:pPr>
            <w:r w:rsidRPr="00177616">
              <w:rPr>
                <w:rFonts w:ascii="Times New Roman" w:hAnsi="Times New Roman" w:cs="Times New Roman"/>
                <w:b/>
                <w:bCs/>
                <w:sz w:val="24"/>
                <w:szCs w:val="24"/>
              </w:rPr>
              <w:t>Jours (Calendrier)</w:t>
            </w:r>
          </w:p>
        </w:tc>
      </w:tr>
      <w:tr w:rsidR="002458A4" w:rsidRPr="00177616" w14:paraId="3FBF9D40" w14:textId="77777777" w:rsidTr="00232408">
        <w:trPr>
          <w:trHeight w:val="658"/>
        </w:trPr>
        <w:tc>
          <w:tcPr>
            <w:tcW w:w="8642" w:type="dxa"/>
          </w:tcPr>
          <w:p w14:paraId="378180E9" w14:textId="77777777" w:rsidR="002458A4" w:rsidRPr="00177616" w:rsidRDefault="002458A4" w:rsidP="00232408">
            <w:pPr>
              <w:spacing w:after="0"/>
              <w:jc w:val="both"/>
              <w:rPr>
                <w:rFonts w:ascii="Times New Roman" w:hAnsi="Times New Roman" w:cs="Times New Roman"/>
                <w:sz w:val="24"/>
                <w:szCs w:val="24"/>
              </w:rPr>
            </w:pPr>
            <w:r w:rsidRPr="00177616">
              <w:rPr>
                <w:rFonts w:ascii="Times New Roman" w:hAnsi="Times New Roman" w:cs="Times New Roman"/>
                <w:sz w:val="24"/>
                <w:szCs w:val="24"/>
              </w:rPr>
              <w:t>Revue documentaire des rapports du PAIFAR-B, entretiens de cadrage avec l'UFCP, stabilisation de la méthodologie avec précision des sources des données, élaboration des outils de collecte des données et dépôt du Rapport de démarrage.</w:t>
            </w:r>
          </w:p>
        </w:tc>
        <w:tc>
          <w:tcPr>
            <w:tcW w:w="1276" w:type="dxa"/>
          </w:tcPr>
          <w:p w14:paraId="7E3B3079" w14:textId="77777777" w:rsidR="002458A4" w:rsidRPr="00177616" w:rsidRDefault="002458A4" w:rsidP="00232408">
            <w:pPr>
              <w:jc w:val="both"/>
              <w:rPr>
                <w:rFonts w:ascii="Times New Roman" w:hAnsi="Times New Roman" w:cs="Times New Roman"/>
                <w:sz w:val="24"/>
                <w:szCs w:val="24"/>
              </w:rPr>
            </w:pPr>
            <w:r w:rsidRPr="00177616">
              <w:rPr>
                <w:rFonts w:ascii="Times New Roman" w:hAnsi="Times New Roman" w:cs="Times New Roman"/>
                <w:sz w:val="24"/>
                <w:szCs w:val="24"/>
              </w:rPr>
              <w:t>JO + 10</w:t>
            </w:r>
          </w:p>
        </w:tc>
      </w:tr>
      <w:tr w:rsidR="002458A4" w:rsidRPr="00177616" w14:paraId="794AE64C" w14:textId="77777777" w:rsidTr="00232408">
        <w:trPr>
          <w:trHeight w:val="377"/>
        </w:trPr>
        <w:tc>
          <w:tcPr>
            <w:tcW w:w="8642" w:type="dxa"/>
            <w:shd w:val="clear" w:color="auto" w:fill="FFFFFF" w:themeFill="background1"/>
          </w:tcPr>
          <w:p w14:paraId="35006D81" w14:textId="77777777" w:rsidR="002458A4" w:rsidRPr="00177616" w:rsidRDefault="002458A4" w:rsidP="00232408">
            <w:pPr>
              <w:jc w:val="both"/>
              <w:rPr>
                <w:rFonts w:ascii="Times New Roman" w:hAnsi="Times New Roman" w:cs="Times New Roman"/>
                <w:i/>
                <w:iCs/>
                <w:sz w:val="24"/>
                <w:szCs w:val="24"/>
              </w:rPr>
            </w:pPr>
            <w:r w:rsidRPr="00177616">
              <w:rPr>
                <w:rFonts w:ascii="Times New Roman" w:hAnsi="Times New Roman" w:cs="Times New Roman"/>
                <w:sz w:val="24"/>
                <w:szCs w:val="24"/>
              </w:rPr>
              <w:t xml:space="preserve">Collecte des données et informations (Focus groups / entretiens individuels /enquête sur terrain) auprès des IMF partenaires, Coopératives, et participants au projet </w:t>
            </w:r>
          </w:p>
        </w:tc>
        <w:tc>
          <w:tcPr>
            <w:tcW w:w="1276" w:type="dxa"/>
            <w:shd w:val="clear" w:color="auto" w:fill="FFFFFF" w:themeFill="background1"/>
          </w:tcPr>
          <w:p w14:paraId="6C75ABC0" w14:textId="77777777" w:rsidR="002458A4" w:rsidRPr="00177616" w:rsidRDefault="002458A4" w:rsidP="00232408">
            <w:pPr>
              <w:jc w:val="both"/>
              <w:rPr>
                <w:rFonts w:ascii="Times New Roman" w:hAnsi="Times New Roman" w:cs="Times New Roman"/>
                <w:i/>
                <w:iCs/>
                <w:sz w:val="24"/>
                <w:szCs w:val="24"/>
              </w:rPr>
            </w:pPr>
            <w:r w:rsidRPr="00177616">
              <w:rPr>
                <w:rFonts w:ascii="Times New Roman" w:hAnsi="Times New Roman" w:cs="Times New Roman"/>
                <w:sz w:val="24"/>
                <w:szCs w:val="24"/>
              </w:rPr>
              <w:t>JO + 35</w:t>
            </w:r>
          </w:p>
        </w:tc>
      </w:tr>
      <w:tr w:rsidR="002458A4" w:rsidRPr="00177616" w14:paraId="064541C8" w14:textId="77777777" w:rsidTr="00232408">
        <w:tc>
          <w:tcPr>
            <w:tcW w:w="8642" w:type="dxa"/>
          </w:tcPr>
          <w:p w14:paraId="4971F40F" w14:textId="77777777" w:rsidR="002458A4" w:rsidRPr="00177616" w:rsidRDefault="002458A4" w:rsidP="00232408">
            <w:pPr>
              <w:rPr>
                <w:rFonts w:ascii="Times New Roman" w:hAnsi="Times New Roman" w:cs="Times New Roman"/>
                <w:sz w:val="24"/>
                <w:szCs w:val="24"/>
              </w:rPr>
            </w:pPr>
            <w:r w:rsidRPr="00177616">
              <w:rPr>
                <w:rFonts w:ascii="Times New Roman" w:hAnsi="Times New Roman" w:cs="Times New Roman"/>
                <w:sz w:val="24"/>
                <w:szCs w:val="24"/>
              </w:rPr>
              <w:t xml:space="preserve">Traitement et analyse des données qualitatives/quantitatives et rédaction du </w:t>
            </w:r>
            <w:r w:rsidRPr="00177616">
              <w:rPr>
                <w:rFonts w:ascii="Times New Roman" w:hAnsi="Times New Roman" w:cs="Times New Roman"/>
                <w:b/>
                <w:bCs/>
                <w:sz w:val="24"/>
                <w:szCs w:val="24"/>
              </w:rPr>
              <w:t>Rapport Provisoire</w:t>
            </w:r>
            <w:r w:rsidRPr="00177616">
              <w:rPr>
                <w:rFonts w:ascii="Times New Roman" w:hAnsi="Times New Roman" w:cs="Times New Roman"/>
                <w:sz w:val="24"/>
                <w:szCs w:val="24"/>
              </w:rPr>
              <w:t>.</w:t>
            </w:r>
          </w:p>
        </w:tc>
        <w:tc>
          <w:tcPr>
            <w:tcW w:w="1276" w:type="dxa"/>
          </w:tcPr>
          <w:p w14:paraId="33ACC66E" w14:textId="77777777" w:rsidR="002458A4" w:rsidRPr="00177616" w:rsidRDefault="002458A4" w:rsidP="00232408">
            <w:pPr>
              <w:rPr>
                <w:rFonts w:ascii="Times New Roman" w:hAnsi="Times New Roman" w:cs="Times New Roman"/>
                <w:sz w:val="24"/>
                <w:szCs w:val="24"/>
              </w:rPr>
            </w:pPr>
            <w:r w:rsidRPr="00177616">
              <w:rPr>
                <w:rFonts w:ascii="Times New Roman" w:hAnsi="Times New Roman" w:cs="Times New Roman"/>
                <w:sz w:val="24"/>
                <w:szCs w:val="24"/>
              </w:rPr>
              <w:t>JO + 55</w:t>
            </w:r>
          </w:p>
        </w:tc>
      </w:tr>
      <w:tr w:rsidR="002458A4" w:rsidRPr="00177616" w14:paraId="376A4121" w14:textId="77777777" w:rsidTr="00232408">
        <w:tc>
          <w:tcPr>
            <w:tcW w:w="8642" w:type="dxa"/>
          </w:tcPr>
          <w:p w14:paraId="29F944A3" w14:textId="77777777" w:rsidR="002458A4" w:rsidRPr="00177616" w:rsidRDefault="002458A4" w:rsidP="00232408">
            <w:pPr>
              <w:rPr>
                <w:rFonts w:ascii="Times New Roman" w:hAnsi="Times New Roman" w:cs="Times New Roman"/>
                <w:sz w:val="24"/>
                <w:szCs w:val="24"/>
              </w:rPr>
            </w:pPr>
            <w:r w:rsidRPr="00177616">
              <w:rPr>
                <w:rFonts w:ascii="Times New Roman" w:hAnsi="Times New Roman" w:cs="Times New Roman"/>
                <w:sz w:val="24"/>
                <w:szCs w:val="24"/>
              </w:rPr>
              <w:t xml:space="preserve">Intégration des amendements de la commission de validation et dépôt du </w:t>
            </w:r>
            <w:r w:rsidRPr="00177616">
              <w:rPr>
                <w:rFonts w:ascii="Times New Roman" w:hAnsi="Times New Roman" w:cs="Times New Roman"/>
                <w:b/>
                <w:bCs/>
                <w:sz w:val="24"/>
                <w:szCs w:val="24"/>
              </w:rPr>
              <w:t>Rapport Final</w:t>
            </w:r>
            <w:r w:rsidRPr="00177616">
              <w:rPr>
                <w:rFonts w:ascii="Times New Roman" w:hAnsi="Times New Roman" w:cs="Times New Roman"/>
                <w:sz w:val="24"/>
                <w:szCs w:val="24"/>
              </w:rPr>
              <w:t>.</w:t>
            </w:r>
          </w:p>
        </w:tc>
        <w:tc>
          <w:tcPr>
            <w:tcW w:w="1276" w:type="dxa"/>
          </w:tcPr>
          <w:p w14:paraId="5ACAF6C8" w14:textId="77777777" w:rsidR="002458A4" w:rsidRPr="00177616" w:rsidRDefault="002458A4" w:rsidP="00232408">
            <w:pPr>
              <w:rPr>
                <w:rFonts w:ascii="Times New Roman" w:hAnsi="Times New Roman" w:cs="Times New Roman"/>
                <w:sz w:val="24"/>
                <w:szCs w:val="24"/>
              </w:rPr>
            </w:pPr>
            <w:r w:rsidRPr="00177616">
              <w:rPr>
                <w:rFonts w:ascii="Times New Roman" w:hAnsi="Times New Roman" w:cs="Times New Roman"/>
                <w:sz w:val="24"/>
                <w:szCs w:val="24"/>
              </w:rPr>
              <w:t>JO + 60</w:t>
            </w:r>
          </w:p>
        </w:tc>
      </w:tr>
    </w:tbl>
    <w:p w14:paraId="02516D1A" w14:textId="77777777" w:rsidR="002458A4" w:rsidRPr="00177616" w:rsidRDefault="002458A4" w:rsidP="002458A4">
      <w:pPr>
        <w:pStyle w:val="Outline2"/>
        <w:tabs>
          <w:tab w:val="left" w:pos="-2880"/>
        </w:tabs>
        <w:spacing w:before="120"/>
        <w:ind w:left="0" w:firstLine="0"/>
        <w:jc w:val="both"/>
        <w:rPr>
          <w:szCs w:val="24"/>
        </w:rPr>
      </w:pPr>
    </w:p>
    <w:p w14:paraId="08D33752" w14:textId="77777777" w:rsidR="002458A4" w:rsidRPr="00177616" w:rsidRDefault="002458A4" w:rsidP="002458A4">
      <w:pPr>
        <w:pStyle w:val="Paragraphedeliste"/>
        <w:numPr>
          <w:ilvl w:val="0"/>
          <w:numId w:val="10"/>
        </w:numPr>
        <w:rPr>
          <w:rFonts w:ascii="Times New Roman" w:hAnsi="Times New Roman" w:cs="Times New Roman"/>
          <w:b/>
          <w:sz w:val="24"/>
          <w:szCs w:val="24"/>
          <w:lang w:val="x-none" w:eastAsia="x-none"/>
        </w:rPr>
      </w:pPr>
      <w:r w:rsidRPr="00177616">
        <w:rPr>
          <w:rFonts w:ascii="Times New Roman" w:hAnsi="Times New Roman" w:cs="Times New Roman"/>
          <w:b/>
          <w:sz w:val="24"/>
          <w:szCs w:val="24"/>
          <w:lang w:val="x-none" w:eastAsia="x-none"/>
        </w:rPr>
        <w:t>Services et équipements à fournir par le consultant</w:t>
      </w:r>
    </w:p>
    <w:p w14:paraId="29FDF319" w14:textId="77777777" w:rsidR="002458A4" w:rsidRPr="00177616" w:rsidRDefault="002458A4" w:rsidP="002458A4">
      <w:pPr>
        <w:tabs>
          <w:tab w:val="left" w:pos="-2880"/>
        </w:tabs>
        <w:spacing w:before="240" w:after="120"/>
        <w:jc w:val="both"/>
        <w:rPr>
          <w:rFonts w:ascii="Times New Roman" w:hAnsi="Times New Roman" w:cs="Times New Roman"/>
          <w:bCs/>
          <w:kern w:val="28"/>
          <w:sz w:val="24"/>
          <w:szCs w:val="24"/>
        </w:rPr>
      </w:pPr>
      <w:r w:rsidRPr="00177616">
        <w:rPr>
          <w:rFonts w:ascii="Times New Roman" w:hAnsi="Times New Roman" w:cs="Times New Roman"/>
          <w:bCs/>
          <w:kern w:val="28"/>
          <w:sz w:val="24"/>
          <w:szCs w:val="24"/>
        </w:rPr>
        <w:t>Le consultant est censé fournir durant l’exécution de la mission, son matériel informatique, ses véhicules pour le déplacement de son personnel d’appui.</w:t>
      </w:r>
    </w:p>
    <w:p w14:paraId="0E63DA4C" w14:textId="77777777" w:rsidR="002458A4" w:rsidRPr="00177616" w:rsidRDefault="002458A4" w:rsidP="002458A4">
      <w:pPr>
        <w:pStyle w:val="Paragraphedeliste"/>
        <w:numPr>
          <w:ilvl w:val="0"/>
          <w:numId w:val="10"/>
        </w:numPr>
        <w:tabs>
          <w:tab w:val="num" w:pos="2486"/>
        </w:tabs>
        <w:rPr>
          <w:rFonts w:ascii="Times New Roman" w:hAnsi="Times New Roman" w:cs="Times New Roman"/>
          <w:b/>
          <w:sz w:val="24"/>
          <w:szCs w:val="24"/>
          <w:lang w:val="x-none" w:eastAsia="x-none"/>
        </w:rPr>
      </w:pPr>
      <w:r w:rsidRPr="00177616">
        <w:rPr>
          <w:rFonts w:ascii="Times New Roman" w:hAnsi="Times New Roman" w:cs="Times New Roman"/>
          <w:b/>
          <w:sz w:val="24"/>
          <w:szCs w:val="24"/>
          <w:lang w:val="x-none" w:eastAsia="x-none"/>
        </w:rPr>
        <w:t>Services et équipement à fournir par le client</w:t>
      </w:r>
    </w:p>
    <w:p w14:paraId="27BA4022" w14:textId="77777777" w:rsidR="002458A4" w:rsidRPr="00177616" w:rsidRDefault="002458A4" w:rsidP="002458A4">
      <w:pPr>
        <w:tabs>
          <w:tab w:val="left" w:pos="-2880"/>
        </w:tabs>
        <w:spacing w:before="240" w:after="120"/>
        <w:jc w:val="both"/>
        <w:rPr>
          <w:rFonts w:ascii="Times New Roman" w:hAnsi="Times New Roman" w:cs="Times New Roman"/>
          <w:bCs/>
          <w:kern w:val="28"/>
          <w:sz w:val="24"/>
          <w:szCs w:val="24"/>
        </w:rPr>
      </w:pPr>
      <w:r w:rsidRPr="00177616">
        <w:rPr>
          <w:rFonts w:ascii="Times New Roman" w:hAnsi="Times New Roman" w:cs="Times New Roman"/>
          <w:bCs/>
          <w:kern w:val="28"/>
          <w:sz w:val="24"/>
          <w:szCs w:val="24"/>
        </w:rPr>
        <w:t xml:space="preserve">Le PAIFAR-B mettra toute la documentation nécessaire à la disposition du consultant. Il est prévu que celui-ci effectue des missions sur terrain pour rencontrer les intervenants et les personnes clés œuvrant dans le domaine des vulnérables. D’autres informations seront discutées pendant les négociations.  </w:t>
      </w:r>
    </w:p>
    <w:p w14:paraId="39434335" w14:textId="77777777" w:rsidR="006A29DE" w:rsidRPr="00177616" w:rsidRDefault="006A29DE" w:rsidP="002458A4">
      <w:pPr>
        <w:tabs>
          <w:tab w:val="left" w:pos="-2880"/>
        </w:tabs>
        <w:spacing w:before="240" w:after="120"/>
        <w:jc w:val="both"/>
        <w:rPr>
          <w:rFonts w:ascii="Times New Roman" w:hAnsi="Times New Roman" w:cs="Times New Roman"/>
          <w:bCs/>
          <w:kern w:val="28"/>
          <w:sz w:val="24"/>
          <w:szCs w:val="24"/>
        </w:rPr>
      </w:pPr>
    </w:p>
    <w:p w14:paraId="2F3B221F" w14:textId="77777777" w:rsidR="002458A4" w:rsidRPr="00177616" w:rsidRDefault="002458A4" w:rsidP="002458A4">
      <w:pPr>
        <w:pStyle w:val="Paragraphedeliste"/>
        <w:numPr>
          <w:ilvl w:val="0"/>
          <w:numId w:val="10"/>
        </w:numPr>
        <w:tabs>
          <w:tab w:val="left" w:pos="-2880"/>
        </w:tabs>
        <w:spacing w:before="240" w:after="120"/>
        <w:jc w:val="both"/>
        <w:rPr>
          <w:rFonts w:ascii="Times New Roman" w:hAnsi="Times New Roman" w:cs="Times New Roman"/>
          <w:b/>
          <w:kern w:val="28"/>
          <w:sz w:val="24"/>
          <w:szCs w:val="24"/>
        </w:rPr>
      </w:pPr>
      <w:r w:rsidRPr="00177616">
        <w:rPr>
          <w:rFonts w:ascii="Times New Roman" w:hAnsi="Times New Roman" w:cs="Times New Roman"/>
          <w:b/>
          <w:kern w:val="28"/>
          <w:sz w:val="24"/>
          <w:szCs w:val="24"/>
        </w:rPr>
        <w:t>Zone d’étude</w:t>
      </w:r>
    </w:p>
    <w:p w14:paraId="0A98BF37" w14:textId="77777777" w:rsidR="002458A4" w:rsidRPr="00177616" w:rsidRDefault="002458A4" w:rsidP="002458A4">
      <w:pPr>
        <w:tabs>
          <w:tab w:val="left" w:pos="-2880"/>
        </w:tabs>
        <w:spacing w:before="240" w:after="120"/>
        <w:jc w:val="both"/>
        <w:rPr>
          <w:rFonts w:ascii="Times New Roman" w:hAnsi="Times New Roman" w:cs="Times New Roman"/>
          <w:bCs/>
          <w:kern w:val="28"/>
          <w:sz w:val="24"/>
          <w:szCs w:val="24"/>
        </w:rPr>
      </w:pPr>
      <w:r w:rsidRPr="00177616">
        <w:rPr>
          <w:rFonts w:ascii="Times New Roman" w:hAnsi="Times New Roman" w:cs="Times New Roman"/>
          <w:bCs/>
          <w:kern w:val="28"/>
          <w:sz w:val="24"/>
          <w:szCs w:val="24"/>
        </w:rPr>
        <w:t>L’étude couvrira la zone d’intervention du projet telle que définie ci-haut</w:t>
      </w:r>
    </w:p>
    <w:p w14:paraId="20EC68CD" w14:textId="77777777" w:rsidR="002458A4" w:rsidRPr="00177616" w:rsidRDefault="002458A4" w:rsidP="002458A4">
      <w:pPr>
        <w:tabs>
          <w:tab w:val="left" w:pos="-2880"/>
        </w:tabs>
        <w:spacing w:after="0"/>
        <w:jc w:val="both"/>
        <w:rPr>
          <w:rFonts w:ascii="Times New Roman" w:hAnsi="Times New Roman" w:cs="Times New Roman"/>
          <w:bCs/>
          <w:kern w:val="28"/>
          <w:sz w:val="24"/>
          <w:szCs w:val="24"/>
        </w:rPr>
      </w:pPr>
    </w:p>
    <w:p w14:paraId="287D4B11" w14:textId="77777777" w:rsidR="002458A4" w:rsidRPr="00177616" w:rsidRDefault="002458A4" w:rsidP="002458A4">
      <w:pPr>
        <w:pStyle w:val="Paragraphedeliste"/>
        <w:numPr>
          <w:ilvl w:val="0"/>
          <w:numId w:val="10"/>
        </w:numPr>
        <w:rPr>
          <w:rFonts w:ascii="Times New Roman" w:hAnsi="Times New Roman" w:cs="Times New Roman"/>
          <w:b/>
          <w:bCs/>
          <w:sz w:val="24"/>
          <w:szCs w:val="24"/>
        </w:rPr>
      </w:pPr>
      <w:r w:rsidRPr="00177616">
        <w:rPr>
          <w:rFonts w:ascii="Times New Roman" w:hAnsi="Times New Roman" w:cs="Times New Roman"/>
          <w:b/>
          <w:bCs/>
          <w:sz w:val="24"/>
          <w:szCs w:val="24"/>
        </w:rPr>
        <w:t>Supervision et Coordination</w:t>
      </w:r>
    </w:p>
    <w:p w14:paraId="69B58B0D" w14:textId="77777777" w:rsidR="002458A4" w:rsidRPr="00177616" w:rsidRDefault="002458A4" w:rsidP="002458A4">
      <w:pPr>
        <w:pStyle w:val="Paragraphedeliste"/>
        <w:spacing w:after="0"/>
        <w:ind w:left="1080"/>
        <w:jc w:val="both"/>
        <w:rPr>
          <w:rFonts w:ascii="Times New Roman" w:hAnsi="Times New Roman" w:cs="Times New Roman"/>
          <w:b/>
          <w:bCs/>
          <w:sz w:val="24"/>
          <w:szCs w:val="24"/>
        </w:rPr>
      </w:pPr>
    </w:p>
    <w:p w14:paraId="74A458EF" w14:textId="77777777" w:rsidR="002458A4" w:rsidRPr="00177616" w:rsidRDefault="002458A4" w:rsidP="002458A4">
      <w:pPr>
        <w:jc w:val="both"/>
        <w:rPr>
          <w:rFonts w:ascii="Times New Roman" w:hAnsi="Times New Roman" w:cs="Times New Roman"/>
          <w:sz w:val="24"/>
          <w:szCs w:val="24"/>
        </w:rPr>
      </w:pPr>
      <w:r w:rsidRPr="00177616">
        <w:rPr>
          <w:rFonts w:ascii="Times New Roman" w:hAnsi="Times New Roman" w:cs="Times New Roman"/>
          <w:sz w:val="24"/>
          <w:szCs w:val="24"/>
        </w:rPr>
        <w:t>La mission sera coordonnée par l’UFCP du PAIFAR-B.</w:t>
      </w:r>
    </w:p>
    <w:p w14:paraId="5FF4BDDC" w14:textId="77777777" w:rsidR="002458A4" w:rsidRPr="00177616" w:rsidRDefault="002458A4" w:rsidP="002458A4">
      <w:pPr>
        <w:pStyle w:val="Paragraphedeliste"/>
        <w:numPr>
          <w:ilvl w:val="0"/>
          <w:numId w:val="10"/>
        </w:numPr>
        <w:rPr>
          <w:rFonts w:ascii="Times New Roman" w:hAnsi="Times New Roman" w:cs="Times New Roman"/>
          <w:b/>
          <w:sz w:val="24"/>
          <w:szCs w:val="24"/>
        </w:rPr>
      </w:pPr>
      <w:r w:rsidRPr="00177616">
        <w:rPr>
          <w:rFonts w:ascii="Times New Roman" w:hAnsi="Times New Roman" w:cs="Times New Roman"/>
          <w:b/>
          <w:sz w:val="24"/>
          <w:szCs w:val="24"/>
        </w:rPr>
        <w:t>Rémunération et modalités de paiement</w:t>
      </w:r>
    </w:p>
    <w:p w14:paraId="4B2496A2" w14:textId="77777777" w:rsidR="002458A4" w:rsidRPr="00177616" w:rsidRDefault="002458A4" w:rsidP="002458A4">
      <w:pPr>
        <w:spacing w:after="0" w:line="240" w:lineRule="auto"/>
        <w:jc w:val="both"/>
        <w:rPr>
          <w:rFonts w:ascii="Times New Roman" w:hAnsi="Times New Roman" w:cs="Times New Roman"/>
          <w:sz w:val="24"/>
          <w:szCs w:val="24"/>
          <w:lang w:val="x-none"/>
        </w:rPr>
      </w:pPr>
    </w:p>
    <w:p w14:paraId="55B3AC67" w14:textId="77777777" w:rsidR="002458A4" w:rsidRPr="00177616" w:rsidRDefault="002458A4" w:rsidP="002458A4">
      <w:pPr>
        <w:spacing w:after="0" w:line="240" w:lineRule="auto"/>
        <w:jc w:val="both"/>
        <w:rPr>
          <w:rFonts w:ascii="Times New Roman" w:hAnsi="Times New Roman" w:cs="Times New Roman"/>
          <w:sz w:val="24"/>
          <w:szCs w:val="24"/>
        </w:rPr>
      </w:pPr>
      <w:r w:rsidRPr="00177616">
        <w:rPr>
          <w:rFonts w:ascii="Times New Roman" w:hAnsi="Times New Roman" w:cs="Times New Roman"/>
          <w:sz w:val="24"/>
          <w:szCs w:val="24"/>
        </w:rPr>
        <w:t>Le montant de la rémunération et les modalités de paiement seront précisés dans le contrat après analyse des offres techniques et financières, négociation et attribution du marché.</w:t>
      </w:r>
    </w:p>
    <w:p w14:paraId="68E9C64E" w14:textId="77777777" w:rsidR="002458A4" w:rsidRPr="00177616" w:rsidRDefault="002458A4" w:rsidP="002458A4">
      <w:pPr>
        <w:spacing w:after="0" w:line="278" w:lineRule="auto"/>
        <w:ind w:left="720"/>
        <w:rPr>
          <w:rFonts w:ascii="Times New Roman" w:hAnsi="Times New Roman" w:cs="Times New Roman"/>
          <w:sz w:val="24"/>
          <w:szCs w:val="24"/>
        </w:rPr>
      </w:pPr>
    </w:p>
    <w:p w14:paraId="6B6984D6" w14:textId="77777777" w:rsidR="002458A4" w:rsidRPr="00177616" w:rsidRDefault="002458A4" w:rsidP="002458A4">
      <w:pPr>
        <w:pStyle w:val="Paragraphedeliste"/>
        <w:numPr>
          <w:ilvl w:val="0"/>
          <w:numId w:val="10"/>
        </w:numPr>
        <w:rPr>
          <w:rFonts w:ascii="Times New Roman" w:hAnsi="Times New Roman" w:cs="Times New Roman"/>
          <w:b/>
          <w:bCs/>
          <w:sz w:val="24"/>
          <w:szCs w:val="24"/>
        </w:rPr>
      </w:pPr>
      <w:r w:rsidRPr="00177616">
        <w:rPr>
          <w:rFonts w:ascii="Times New Roman" w:hAnsi="Times New Roman" w:cs="Times New Roman"/>
          <w:b/>
          <w:bCs/>
          <w:sz w:val="24"/>
          <w:szCs w:val="24"/>
        </w:rPr>
        <w:lastRenderedPageBreak/>
        <w:t>Profil Recherché du Consultant</w:t>
      </w:r>
    </w:p>
    <w:p w14:paraId="4A19F22A" w14:textId="77777777" w:rsidR="002458A4" w:rsidRPr="00177616" w:rsidRDefault="002458A4" w:rsidP="002458A4">
      <w:pPr>
        <w:pStyle w:val="Outline2"/>
        <w:tabs>
          <w:tab w:val="left" w:pos="-2880"/>
        </w:tabs>
        <w:spacing w:before="120"/>
        <w:ind w:left="1440" w:firstLine="0"/>
        <w:jc w:val="both"/>
        <w:rPr>
          <w:b/>
          <w:bCs/>
          <w:szCs w:val="24"/>
        </w:rPr>
      </w:pPr>
    </w:p>
    <w:p w14:paraId="606C08CD" w14:textId="77777777" w:rsidR="002458A4" w:rsidRPr="00177616" w:rsidRDefault="002458A4" w:rsidP="002458A4">
      <w:pPr>
        <w:numPr>
          <w:ilvl w:val="0"/>
          <w:numId w:val="4"/>
        </w:numPr>
        <w:spacing w:line="278" w:lineRule="auto"/>
        <w:rPr>
          <w:rFonts w:ascii="Times New Roman" w:hAnsi="Times New Roman" w:cs="Times New Roman"/>
          <w:sz w:val="24"/>
          <w:szCs w:val="24"/>
        </w:rPr>
      </w:pPr>
      <w:r w:rsidRPr="00177616">
        <w:rPr>
          <w:rFonts w:ascii="Times New Roman" w:hAnsi="Times New Roman" w:cs="Times New Roman"/>
          <w:sz w:val="24"/>
          <w:szCs w:val="24"/>
        </w:rPr>
        <w:t>Titulaire d'un diplôme universitaire en Sciences Sociales, Économie Rurale, agronomie, agroéconomie, Droit, Environnement et diplômes similaires.</w:t>
      </w:r>
    </w:p>
    <w:p w14:paraId="2B9A8E9E" w14:textId="77777777" w:rsidR="002458A4" w:rsidRPr="00177616" w:rsidRDefault="002458A4" w:rsidP="002458A4">
      <w:pPr>
        <w:numPr>
          <w:ilvl w:val="0"/>
          <w:numId w:val="4"/>
        </w:numPr>
        <w:spacing w:line="278" w:lineRule="auto"/>
        <w:rPr>
          <w:rFonts w:ascii="Times New Roman" w:hAnsi="Times New Roman" w:cs="Times New Roman"/>
          <w:sz w:val="24"/>
          <w:szCs w:val="24"/>
        </w:rPr>
      </w:pPr>
      <w:r w:rsidRPr="00177616">
        <w:rPr>
          <w:rFonts w:ascii="Times New Roman" w:hAnsi="Times New Roman" w:cs="Times New Roman"/>
          <w:sz w:val="24"/>
          <w:szCs w:val="24"/>
        </w:rPr>
        <w:t xml:space="preserve">Minimum de </w:t>
      </w:r>
      <w:r w:rsidRPr="00177616">
        <w:rPr>
          <w:rFonts w:ascii="Times New Roman" w:hAnsi="Times New Roman" w:cs="Times New Roman"/>
          <w:b/>
          <w:bCs/>
          <w:sz w:val="24"/>
          <w:szCs w:val="24"/>
        </w:rPr>
        <w:t>5 ans d'expérience</w:t>
      </w:r>
      <w:r w:rsidRPr="00177616">
        <w:rPr>
          <w:rFonts w:ascii="Times New Roman" w:hAnsi="Times New Roman" w:cs="Times New Roman"/>
          <w:sz w:val="24"/>
          <w:szCs w:val="24"/>
        </w:rPr>
        <w:t xml:space="preserve"> dans l'évaluation sociale des projets de développement rural, idéalement sous financement FIDA ou institutions similaires (Banque mondiale, BAD).</w:t>
      </w:r>
    </w:p>
    <w:p w14:paraId="635E1DAF" w14:textId="77777777" w:rsidR="002458A4" w:rsidRPr="00177616" w:rsidRDefault="002458A4" w:rsidP="002458A4">
      <w:pPr>
        <w:numPr>
          <w:ilvl w:val="0"/>
          <w:numId w:val="4"/>
        </w:numPr>
        <w:spacing w:line="278" w:lineRule="auto"/>
        <w:rPr>
          <w:rFonts w:ascii="Times New Roman" w:hAnsi="Times New Roman" w:cs="Times New Roman"/>
          <w:sz w:val="24"/>
          <w:szCs w:val="24"/>
        </w:rPr>
      </w:pPr>
      <w:r w:rsidRPr="00177616">
        <w:rPr>
          <w:rFonts w:ascii="Times New Roman" w:hAnsi="Times New Roman" w:cs="Times New Roman"/>
          <w:sz w:val="24"/>
          <w:szCs w:val="24"/>
        </w:rPr>
        <w:t xml:space="preserve">Expertise confirmée dans la mise en place ou l'évaluation de </w:t>
      </w:r>
      <w:r w:rsidRPr="00177616">
        <w:rPr>
          <w:rFonts w:ascii="Times New Roman" w:hAnsi="Times New Roman" w:cs="Times New Roman"/>
          <w:b/>
          <w:bCs/>
          <w:sz w:val="24"/>
          <w:szCs w:val="24"/>
        </w:rPr>
        <w:t>Mécanismes de Gestion des Plaintes (MGP)</w:t>
      </w:r>
      <w:r w:rsidRPr="00177616">
        <w:rPr>
          <w:rFonts w:ascii="Times New Roman" w:hAnsi="Times New Roman" w:cs="Times New Roman"/>
          <w:sz w:val="24"/>
          <w:szCs w:val="24"/>
        </w:rPr>
        <w:t xml:space="preserve"> et de plans d'engagement des parties prenantes.</w:t>
      </w:r>
    </w:p>
    <w:p w14:paraId="2CA5BE0F" w14:textId="77777777" w:rsidR="002458A4" w:rsidRPr="00177616" w:rsidRDefault="002458A4" w:rsidP="002458A4">
      <w:pPr>
        <w:numPr>
          <w:ilvl w:val="0"/>
          <w:numId w:val="4"/>
        </w:numPr>
        <w:spacing w:line="278" w:lineRule="auto"/>
        <w:rPr>
          <w:rFonts w:ascii="Times New Roman" w:hAnsi="Times New Roman" w:cs="Times New Roman"/>
          <w:sz w:val="24"/>
          <w:szCs w:val="24"/>
        </w:rPr>
      </w:pPr>
      <w:r w:rsidRPr="00177616">
        <w:rPr>
          <w:rFonts w:ascii="Times New Roman" w:hAnsi="Times New Roman" w:cs="Times New Roman"/>
          <w:sz w:val="24"/>
          <w:szCs w:val="24"/>
        </w:rPr>
        <w:t>Excellente connaissance des dynamiques de l'</w:t>
      </w:r>
      <w:r w:rsidRPr="00177616">
        <w:rPr>
          <w:rFonts w:ascii="Times New Roman" w:hAnsi="Times New Roman" w:cs="Times New Roman"/>
          <w:b/>
          <w:bCs/>
          <w:sz w:val="24"/>
          <w:szCs w:val="24"/>
        </w:rPr>
        <w:t>inclusion financière rurale et de la microfinance au Burundi</w:t>
      </w:r>
      <w:r w:rsidRPr="00177616">
        <w:rPr>
          <w:rFonts w:ascii="Times New Roman" w:hAnsi="Times New Roman" w:cs="Times New Roman"/>
          <w:sz w:val="24"/>
          <w:szCs w:val="24"/>
        </w:rPr>
        <w:t>.</w:t>
      </w:r>
    </w:p>
    <w:p w14:paraId="4CDC7269" w14:textId="4DE31657" w:rsidR="00216280" w:rsidRPr="00177616" w:rsidRDefault="002458A4" w:rsidP="003677E7">
      <w:pPr>
        <w:numPr>
          <w:ilvl w:val="0"/>
          <w:numId w:val="4"/>
        </w:numPr>
        <w:spacing w:line="278" w:lineRule="auto"/>
        <w:rPr>
          <w:rFonts w:ascii="Times New Roman" w:hAnsi="Times New Roman" w:cs="Times New Roman"/>
          <w:sz w:val="24"/>
          <w:szCs w:val="24"/>
        </w:rPr>
      </w:pPr>
      <w:r w:rsidRPr="00177616">
        <w:rPr>
          <w:rFonts w:ascii="Times New Roman" w:hAnsi="Times New Roman" w:cs="Times New Roman"/>
          <w:sz w:val="24"/>
          <w:szCs w:val="24"/>
        </w:rPr>
        <w:t xml:space="preserve">Maîtrise parfaite du français et </w:t>
      </w:r>
      <w:r w:rsidRPr="00177616">
        <w:rPr>
          <w:rFonts w:ascii="Times New Roman" w:hAnsi="Times New Roman" w:cs="Times New Roman"/>
          <w:b/>
          <w:bCs/>
          <w:sz w:val="24"/>
          <w:szCs w:val="24"/>
        </w:rPr>
        <w:t>connaissance obligatoire du Kirundi</w:t>
      </w:r>
      <w:r w:rsidRPr="00177616">
        <w:rPr>
          <w:rFonts w:ascii="Times New Roman" w:hAnsi="Times New Roman" w:cs="Times New Roman"/>
          <w:sz w:val="24"/>
          <w:szCs w:val="24"/>
        </w:rPr>
        <w:t xml:space="preserve"> (pour faciliter les échanges directs et sans biais avec les communautés locales sur le terrain).</w:t>
      </w:r>
    </w:p>
    <w:p w14:paraId="401E06E1" w14:textId="77777777" w:rsidR="00216280" w:rsidRPr="00177616" w:rsidRDefault="00216280" w:rsidP="00216280">
      <w:pPr>
        <w:pStyle w:val="Paragraphedeliste"/>
        <w:numPr>
          <w:ilvl w:val="0"/>
          <w:numId w:val="10"/>
        </w:numPr>
        <w:rPr>
          <w:rFonts w:ascii="Times New Roman" w:hAnsi="Times New Roman" w:cs="Times New Roman"/>
          <w:b/>
          <w:bCs/>
          <w:sz w:val="24"/>
          <w:szCs w:val="24"/>
        </w:rPr>
      </w:pPr>
      <w:r w:rsidRPr="00177616">
        <w:rPr>
          <w:rFonts w:ascii="Times New Roman" w:hAnsi="Times New Roman" w:cs="Times New Roman"/>
          <w:b/>
          <w:bCs/>
          <w:sz w:val="24"/>
          <w:szCs w:val="24"/>
        </w:rPr>
        <w:t xml:space="preserve">Les critères d’évaluation sont les suivants : </w:t>
      </w:r>
    </w:p>
    <w:p w14:paraId="5AFAAC52" w14:textId="77777777" w:rsidR="00216280" w:rsidRPr="00177616" w:rsidRDefault="00216280" w:rsidP="00216280">
      <w:pPr>
        <w:rPr>
          <w:rFonts w:ascii="Times New Roman" w:hAnsi="Times New Roman" w:cs="Times New Roman"/>
          <w:b/>
          <w:bCs/>
          <w:sz w:val="24"/>
          <w:szCs w:val="24"/>
        </w:rPr>
      </w:pPr>
      <w:r w:rsidRPr="00177616">
        <w:rPr>
          <w:rFonts w:ascii="Times New Roman" w:hAnsi="Times New Roman" w:cs="Times New Roman"/>
          <w:sz w:val="24"/>
          <w:szCs w:val="24"/>
        </w:rPr>
        <w:t>Les critères d’évaluation des propositions techniques et leurs pondérations sont détaillés dans le tableau ci-après :</w:t>
      </w:r>
    </w:p>
    <w:p w14:paraId="5DB1A3AC" w14:textId="77777777" w:rsidR="00216280" w:rsidRPr="00177616" w:rsidRDefault="00216280" w:rsidP="00216280">
      <w:pPr>
        <w:pStyle w:val="Outline2"/>
        <w:tabs>
          <w:tab w:val="left" w:pos="-2880"/>
        </w:tabs>
        <w:spacing w:before="120"/>
        <w:ind w:left="1440" w:firstLine="0"/>
        <w:jc w:val="both"/>
        <w:rPr>
          <w:b/>
          <w:bCs/>
          <w:szCs w:val="24"/>
        </w:rPr>
      </w:pPr>
    </w:p>
    <w:tbl>
      <w:tblPr>
        <w:tblW w:w="103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8"/>
        <w:gridCol w:w="8313"/>
        <w:gridCol w:w="1431"/>
      </w:tblGrid>
      <w:tr w:rsidR="00216280" w:rsidRPr="00177616" w14:paraId="581EED0F" w14:textId="77777777" w:rsidTr="00DD4DA9">
        <w:trPr>
          <w:tblHeader/>
        </w:trPr>
        <w:tc>
          <w:tcPr>
            <w:tcW w:w="618" w:type="dxa"/>
            <w:shd w:val="clear" w:color="auto" w:fill="C2D69B"/>
          </w:tcPr>
          <w:p w14:paraId="02E0EE2E" w14:textId="77777777" w:rsidR="00216280" w:rsidRPr="00177616" w:rsidRDefault="00216280" w:rsidP="00DD4DA9">
            <w:pPr>
              <w:spacing w:after="0" w:line="240" w:lineRule="auto"/>
              <w:rPr>
                <w:rFonts w:ascii="Times New Roman" w:hAnsi="Times New Roman" w:cs="Times New Roman"/>
                <w:b/>
                <w:sz w:val="24"/>
                <w:szCs w:val="24"/>
              </w:rPr>
            </w:pPr>
            <w:r w:rsidRPr="00177616">
              <w:rPr>
                <w:rFonts w:ascii="Times New Roman" w:hAnsi="Times New Roman" w:cs="Times New Roman"/>
                <w:b/>
                <w:sz w:val="24"/>
                <w:szCs w:val="24"/>
              </w:rPr>
              <w:t>N</w:t>
            </w:r>
            <w:r w:rsidRPr="00177616">
              <w:rPr>
                <w:rFonts w:ascii="Times New Roman" w:hAnsi="Times New Roman" w:cs="Times New Roman"/>
                <w:b/>
                <w:sz w:val="24"/>
                <w:szCs w:val="24"/>
                <w:vertAlign w:val="superscript"/>
              </w:rPr>
              <w:t>o</w:t>
            </w:r>
          </w:p>
        </w:tc>
        <w:tc>
          <w:tcPr>
            <w:tcW w:w="8313" w:type="dxa"/>
            <w:shd w:val="clear" w:color="auto" w:fill="C2D69B"/>
          </w:tcPr>
          <w:p w14:paraId="0A1E1562" w14:textId="77777777" w:rsidR="00216280" w:rsidRPr="00177616" w:rsidRDefault="00216280" w:rsidP="00DD4DA9">
            <w:pPr>
              <w:spacing w:after="0" w:line="240" w:lineRule="auto"/>
              <w:rPr>
                <w:rFonts w:ascii="Times New Roman" w:hAnsi="Times New Roman" w:cs="Times New Roman"/>
                <w:b/>
                <w:sz w:val="24"/>
                <w:szCs w:val="24"/>
              </w:rPr>
            </w:pPr>
            <w:r w:rsidRPr="00177616">
              <w:rPr>
                <w:rFonts w:ascii="Times New Roman" w:hAnsi="Times New Roman" w:cs="Times New Roman"/>
                <w:b/>
                <w:sz w:val="24"/>
                <w:szCs w:val="24"/>
              </w:rPr>
              <w:t>Critères d’évaluation</w:t>
            </w:r>
          </w:p>
        </w:tc>
        <w:tc>
          <w:tcPr>
            <w:tcW w:w="1431" w:type="dxa"/>
            <w:shd w:val="clear" w:color="auto" w:fill="C2D69B"/>
          </w:tcPr>
          <w:p w14:paraId="3F270CB2" w14:textId="77777777" w:rsidR="00216280" w:rsidRPr="00177616" w:rsidRDefault="00216280" w:rsidP="00DD4DA9">
            <w:pPr>
              <w:spacing w:after="0" w:line="240" w:lineRule="auto"/>
              <w:rPr>
                <w:rFonts w:ascii="Times New Roman" w:hAnsi="Times New Roman" w:cs="Times New Roman"/>
                <w:b/>
                <w:sz w:val="24"/>
                <w:szCs w:val="24"/>
              </w:rPr>
            </w:pPr>
            <w:r w:rsidRPr="00177616">
              <w:rPr>
                <w:rFonts w:ascii="Times New Roman" w:hAnsi="Times New Roman" w:cs="Times New Roman"/>
                <w:b/>
                <w:sz w:val="24"/>
                <w:szCs w:val="24"/>
              </w:rPr>
              <w:t>Notation</w:t>
            </w:r>
          </w:p>
        </w:tc>
      </w:tr>
      <w:tr w:rsidR="00216280" w:rsidRPr="00177616" w14:paraId="7BD3070B" w14:textId="77777777" w:rsidTr="00DD4DA9">
        <w:tc>
          <w:tcPr>
            <w:tcW w:w="618" w:type="dxa"/>
          </w:tcPr>
          <w:p w14:paraId="3579324A" w14:textId="77777777" w:rsidR="00216280" w:rsidRPr="00177616" w:rsidRDefault="00216280" w:rsidP="00DD4DA9">
            <w:pPr>
              <w:spacing w:after="0" w:line="240" w:lineRule="auto"/>
              <w:rPr>
                <w:rFonts w:ascii="Times New Roman" w:hAnsi="Times New Roman" w:cs="Times New Roman"/>
                <w:bCs/>
                <w:sz w:val="24"/>
                <w:szCs w:val="24"/>
              </w:rPr>
            </w:pPr>
            <w:r w:rsidRPr="00177616">
              <w:rPr>
                <w:rFonts w:ascii="Times New Roman" w:hAnsi="Times New Roman" w:cs="Times New Roman"/>
                <w:bCs/>
                <w:sz w:val="24"/>
                <w:szCs w:val="24"/>
              </w:rPr>
              <w:t>1</w:t>
            </w:r>
          </w:p>
        </w:tc>
        <w:tc>
          <w:tcPr>
            <w:tcW w:w="8313" w:type="dxa"/>
          </w:tcPr>
          <w:p w14:paraId="058B128F" w14:textId="77777777" w:rsidR="00216280" w:rsidRPr="00177616" w:rsidRDefault="00216280" w:rsidP="00DD4DA9">
            <w:pPr>
              <w:spacing w:after="0" w:line="240" w:lineRule="auto"/>
              <w:rPr>
                <w:rFonts w:ascii="Times New Roman" w:hAnsi="Times New Roman" w:cs="Times New Roman"/>
                <w:b/>
                <w:sz w:val="24"/>
                <w:szCs w:val="24"/>
              </w:rPr>
            </w:pPr>
            <w:r w:rsidRPr="00177616">
              <w:rPr>
                <w:rFonts w:ascii="Times New Roman" w:hAnsi="Times New Roman" w:cs="Times New Roman"/>
                <w:b/>
                <w:bCs/>
                <w:sz w:val="24"/>
                <w:szCs w:val="24"/>
              </w:rPr>
              <w:t>Diplôme</w:t>
            </w:r>
          </w:p>
        </w:tc>
        <w:tc>
          <w:tcPr>
            <w:tcW w:w="1431" w:type="dxa"/>
          </w:tcPr>
          <w:p w14:paraId="4353AAFA" w14:textId="77777777" w:rsidR="00216280" w:rsidRPr="00177616" w:rsidRDefault="00216280" w:rsidP="00DD4DA9">
            <w:pPr>
              <w:spacing w:after="0" w:line="240" w:lineRule="auto"/>
              <w:rPr>
                <w:rFonts w:ascii="Times New Roman" w:hAnsi="Times New Roman" w:cs="Times New Roman"/>
                <w:b/>
                <w:sz w:val="24"/>
                <w:szCs w:val="24"/>
              </w:rPr>
            </w:pPr>
            <w:r w:rsidRPr="00177616">
              <w:rPr>
                <w:rFonts w:ascii="Times New Roman" w:hAnsi="Times New Roman" w:cs="Times New Roman"/>
                <w:b/>
                <w:sz w:val="24"/>
                <w:szCs w:val="24"/>
              </w:rPr>
              <w:t>10 points</w:t>
            </w:r>
          </w:p>
        </w:tc>
      </w:tr>
      <w:tr w:rsidR="00216280" w:rsidRPr="00177616" w14:paraId="10AC8D5F" w14:textId="77777777" w:rsidTr="00DD4DA9">
        <w:tc>
          <w:tcPr>
            <w:tcW w:w="618" w:type="dxa"/>
          </w:tcPr>
          <w:p w14:paraId="69C2231C" w14:textId="77777777" w:rsidR="00216280" w:rsidRPr="00177616" w:rsidRDefault="00216280" w:rsidP="00DD4DA9">
            <w:pPr>
              <w:spacing w:after="0" w:line="240" w:lineRule="auto"/>
              <w:rPr>
                <w:rFonts w:ascii="Times New Roman" w:hAnsi="Times New Roman" w:cs="Times New Roman"/>
                <w:bCs/>
                <w:sz w:val="24"/>
                <w:szCs w:val="24"/>
              </w:rPr>
            </w:pPr>
            <w:r w:rsidRPr="00177616">
              <w:rPr>
                <w:rFonts w:ascii="Times New Roman" w:hAnsi="Times New Roman" w:cs="Times New Roman"/>
                <w:bCs/>
                <w:sz w:val="24"/>
                <w:szCs w:val="24"/>
              </w:rPr>
              <w:t>1.1</w:t>
            </w:r>
          </w:p>
        </w:tc>
        <w:tc>
          <w:tcPr>
            <w:tcW w:w="8313" w:type="dxa"/>
          </w:tcPr>
          <w:p w14:paraId="57C9DB96" w14:textId="77777777" w:rsidR="00216280" w:rsidRPr="00177616" w:rsidRDefault="00216280" w:rsidP="00DD4DA9">
            <w:pPr>
              <w:spacing w:after="0" w:line="240" w:lineRule="auto"/>
              <w:rPr>
                <w:rFonts w:ascii="Times New Roman" w:hAnsi="Times New Roman" w:cs="Times New Roman"/>
                <w:b/>
                <w:sz w:val="24"/>
                <w:szCs w:val="24"/>
              </w:rPr>
            </w:pPr>
            <w:r w:rsidRPr="00177616">
              <w:rPr>
                <w:rFonts w:ascii="Times New Roman" w:hAnsi="Times New Roman" w:cs="Times New Roman"/>
                <w:sz w:val="24"/>
                <w:szCs w:val="24"/>
              </w:rPr>
              <w:t>Doctorat de 3</w:t>
            </w:r>
            <w:r w:rsidRPr="00177616">
              <w:rPr>
                <w:rFonts w:ascii="Times New Roman" w:hAnsi="Times New Roman" w:cs="Times New Roman"/>
                <w:sz w:val="24"/>
                <w:szCs w:val="24"/>
                <w:vertAlign w:val="superscript"/>
              </w:rPr>
              <w:t>ème</w:t>
            </w:r>
            <w:r w:rsidRPr="00177616">
              <w:rPr>
                <w:rFonts w:ascii="Times New Roman" w:hAnsi="Times New Roman" w:cs="Times New Roman"/>
                <w:sz w:val="24"/>
                <w:szCs w:val="24"/>
              </w:rPr>
              <w:t xml:space="preserve"> cycle ou Ph. D</w:t>
            </w:r>
          </w:p>
        </w:tc>
        <w:tc>
          <w:tcPr>
            <w:tcW w:w="1431" w:type="dxa"/>
          </w:tcPr>
          <w:p w14:paraId="75F9F157" w14:textId="77777777" w:rsidR="00216280" w:rsidRPr="00177616" w:rsidRDefault="00216280" w:rsidP="00DD4DA9">
            <w:pPr>
              <w:spacing w:after="0" w:line="240" w:lineRule="auto"/>
              <w:rPr>
                <w:rFonts w:ascii="Times New Roman" w:hAnsi="Times New Roman" w:cs="Times New Roman"/>
                <w:sz w:val="24"/>
                <w:szCs w:val="24"/>
              </w:rPr>
            </w:pPr>
            <w:r w:rsidRPr="00177616">
              <w:rPr>
                <w:rFonts w:ascii="Times New Roman" w:hAnsi="Times New Roman" w:cs="Times New Roman"/>
                <w:sz w:val="24"/>
                <w:szCs w:val="24"/>
              </w:rPr>
              <w:t>10</w:t>
            </w:r>
          </w:p>
        </w:tc>
      </w:tr>
      <w:tr w:rsidR="00216280" w:rsidRPr="00177616" w14:paraId="176B0668" w14:textId="77777777" w:rsidTr="00DD4DA9">
        <w:tc>
          <w:tcPr>
            <w:tcW w:w="618" w:type="dxa"/>
          </w:tcPr>
          <w:p w14:paraId="46B8253E" w14:textId="77777777" w:rsidR="00216280" w:rsidRPr="00177616" w:rsidRDefault="00216280" w:rsidP="00DD4DA9">
            <w:pPr>
              <w:spacing w:after="0" w:line="240" w:lineRule="auto"/>
              <w:rPr>
                <w:rFonts w:ascii="Times New Roman" w:hAnsi="Times New Roman" w:cs="Times New Roman"/>
                <w:bCs/>
                <w:sz w:val="24"/>
                <w:szCs w:val="24"/>
              </w:rPr>
            </w:pPr>
            <w:r w:rsidRPr="00177616">
              <w:rPr>
                <w:rFonts w:ascii="Times New Roman" w:hAnsi="Times New Roman" w:cs="Times New Roman"/>
                <w:bCs/>
                <w:sz w:val="24"/>
                <w:szCs w:val="24"/>
              </w:rPr>
              <w:t>1.2</w:t>
            </w:r>
          </w:p>
        </w:tc>
        <w:tc>
          <w:tcPr>
            <w:tcW w:w="8313" w:type="dxa"/>
          </w:tcPr>
          <w:p w14:paraId="21798A0D" w14:textId="77777777" w:rsidR="00216280" w:rsidRPr="00177616" w:rsidRDefault="00216280" w:rsidP="00DD4DA9">
            <w:pPr>
              <w:spacing w:after="0" w:line="240" w:lineRule="auto"/>
              <w:rPr>
                <w:rFonts w:ascii="Times New Roman" w:hAnsi="Times New Roman" w:cs="Times New Roman"/>
                <w:sz w:val="24"/>
                <w:szCs w:val="24"/>
              </w:rPr>
            </w:pPr>
            <w:r w:rsidRPr="00177616">
              <w:rPr>
                <w:rFonts w:ascii="Times New Roman" w:hAnsi="Times New Roman" w:cs="Times New Roman"/>
                <w:sz w:val="24"/>
                <w:szCs w:val="24"/>
              </w:rPr>
              <w:t xml:space="preserve">Maîtrise </w:t>
            </w:r>
          </w:p>
        </w:tc>
        <w:tc>
          <w:tcPr>
            <w:tcW w:w="1431" w:type="dxa"/>
          </w:tcPr>
          <w:p w14:paraId="4EB1D5FC" w14:textId="77777777" w:rsidR="00216280" w:rsidRPr="00177616" w:rsidRDefault="00216280" w:rsidP="00DD4DA9">
            <w:pPr>
              <w:spacing w:after="0" w:line="240" w:lineRule="auto"/>
              <w:rPr>
                <w:rFonts w:ascii="Times New Roman" w:hAnsi="Times New Roman" w:cs="Times New Roman"/>
                <w:sz w:val="24"/>
                <w:szCs w:val="24"/>
              </w:rPr>
            </w:pPr>
            <w:r w:rsidRPr="00177616">
              <w:rPr>
                <w:rFonts w:ascii="Times New Roman" w:hAnsi="Times New Roman" w:cs="Times New Roman"/>
                <w:sz w:val="24"/>
                <w:szCs w:val="24"/>
              </w:rPr>
              <w:t>9</w:t>
            </w:r>
          </w:p>
        </w:tc>
      </w:tr>
      <w:tr w:rsidR="00216280" w:rsidRPr="00177616" w14:paraId="5621D701" w14:textId="77777777" w:rsidTr="00DD4DA9">
        <w:trPr>
          <w:trHeight w:val="103"/>
        </w:trPr>
        <w:tc>
          <w:tcPr>
            <w:tcW w:w="618" w:type="dxa"/>
          </w:tcPr>
          <w:p w14:paraId="7FE17FCC" w14:textId="77777777" w:rsidR="00216280" w:rsidRPr="00177616" w:rsidRDefault="00216280" w:rsidP="00DD4DA9">
            <w:pPr>
              <w:spacing w:after="0" w:line="240" w:lineRule="auto"/>
              <w:rPr>
                <w:rFonts w:ascii="Times New Roman" w:hAnsi="Times New Roman" w:cs="Times New Roman"/>
                <w:bCs/>
                <w:sz w:val="24"/>
                <w:szCs w:val="24"/>
              </w:rPr>
            </w:pPr>
            <w:r w:rsidRPr="00177616">
              <w:rPr>
                <w:rFonts w:ascii="Times New Roman" w:hAnsi="Times New Roman" w:cs="Times New Roman"/>
                <w:bCs/>
                <w:sz w:val="24"/>
                <w:szCs w:val="24"/>
              </w:rPr>
              <w:t>1.3</w:t>
            </w:r>
          </w:p>
        </w:tc>
        <w:tc>
          <w:tcPr>
            <w:tcW w:w="8313" w:type="dxa"/>
          </w:tcPr>
          <w:p w14:paraId="08F0A1E9" w14:textId="77777777" w:rsidR="00216280" w:rsidRPr="00177616" w:rsidRDefault="00216280" w:rsidP="00DD4DA9">
            <w:pPr>
              <w:spacing w:after="0" w:line="240" w:lineRule="auto"/>
              <w:rPr>
                <w:rFonts w:ascii="Times New Roman" w:hAnsi="Times New Roman" w:cs="Times New Roman"/>
                <w:sz w:val="24"/>
                <w:szCs w:val="24"/>
              </w:rPr>
            </w:pPr>
            <w:r w:rsidRPr="00177616">
              <w:rPr>
                <w:rFonts w:ascii="Times New Roman" w:hAnsi="Times New Roman" w:cs="Times New Roman"/>
                <w:sz w:val="24"/>
                <w:szCs w:val="24"/>
              </w:rPr>
              <w:t xml:space="preserve">Licence / baccalauréat </w:t>
            </w:r>
          </w:p>
        </w:tc>
        <w:tc>
          <w:tcPr>
            <w:tcW w:w="1431" w:type="dxa"/>
          </w:tcPr>
          <w:p w14:paraId="1280113C" w14:textId="77777777" w:rsidR="00216280" w:rsidRPr="00177616" w:rsidRDefault="00216280" w:rsidP="00DD4DA9">
            <w:pPr>
              <w:spacing w:after="0" w:line="240" w:lineRule="auto"/>
              <w:rPr>
                <w:rFonts w:ascii="Times New Roman" w:hAnsi="Times New Roman" w:cs="Times New Roman"/>
                <w:sz w:val="24"/>
                <w:szCs w:val="24"/>
              </w:rPr>
            </w:pPr>
            <w:r w:rsidRPr="00177616">
              <w:rPr>
                <w:rFonts w:ascii="Times New Roman" w:hAnsi="Times New Roman" w:cs="Times New Roman"/>
                <w:sz w:val="24"/>
                <w:szCs w:val="24"/>
              </w:rPr>
              <w:t>8</w:t>
            </w:r>
          </w:p>
        </w:tc>
      </w:tr>
      <w:tr w:rsidR="00216280" w:rsidRPr="00177616" w14:paraId="0B37550F" w14:textId="77777777" w:rsidTr="00DD4DA9">
        <w:tc>
          <w:tcPr>
            <w:tcW w:w="618" w:type="dxa"/>
          </w:tcPr>
          <w:p w14:paraId="6B4221A5" w14:textId="77777777" w:rsidR="00216280" w:rsidRPr="00177616" w:rsidRDefault="00216280" w:rsidP="00DD4DA9">
            <w:pPr>
              <w:spacing w:after="0" w:line="240" w:lineRule="auto"/>
              <w:rPr>
                <w:rFonts w:ascii="Times New Roman" w:hAnsi="Times New Roman" w:cs="Times New Roman"/>
                <w:bCs/>
                <w:sz w:val="24"/>
                <w:szCs w:val="24"/>
              </w:rPr>
            </w:pPr>
            <w:r w:rsidRPr="00177616">
              <w:rPr>
                <w:rFonts w:ascii="Times New Roman" w:hAnsi="Times New Roman" w:cs="Times New Roman"/>
                <w:bCs/>
                <w:sz w:val="24"/>
                <w:szCs w:val="24"/>
              </w:rPr>
              <w:t>1.4</w:t>
            </w:r>
          </w:p>
        </w:tc>
        <w:tc>
          <w:tcPr>
            <w:tcW w:w="8313" w:type="dxa"/>
          </w:tcPr>
          <w:p w14:paraId="6311A070" w14:textId="77777777" w:rsidR="00216280" w:rsidRPr="00177616" w:rsidRDefault="00216280" w:rsidP="00DD4DA9">
            <w:pPr>
              <w:spacing w:after="0" w:line="240" w:lineRule="auto"/>
              <w:rPr>
                <w:rFonts w:ascii="Times New Roman" w:hAnsi="Times New Roman" w:cs="Times New Roman"/>
                <w:sz w:val="24"/>
                <w:szCs w:val="24"/>
              </w:rPr>
            </w:pPr>
            <w:r w:rsidRPr="00177616">
              <w:rPr>
                <w:rFonts w:ascii="Times New Roman" w:hAnsi="Times New Roman" w:cs="Times New Roman"/>
                <w:sz w:val="24"/>
                <w:szCs w:val="24"/>
              </w:rPr>
              <w:t>Moins que le baccalauréat</w:t>
            </w:r>
          </w:p>
        </w:tc>
        <w:tc>
          <w:tcPr>
            <w:tcW w:w="1431" w:type="dxa"/>
          </w:tcPr>
          <w:p w14:paraId="3644DF4D" w14:textId="77777777" w:rsidR="00216280" w:rsidRPr="00177616" w:rsidRDefault="00216280" w:rsidP="00DD4DA9">
            <w:pPr>
              <w:spacing w:after="0" w:line="240" w:lineRule="auto"/>
              <w:rPr>
                <w:rFonts w:ascii="Times New Roman" w:hAnsi="Times New Roman" w:cs="Times New Roman"/>
                <w:sz w:val="24"/>
                <w:szCs w:val="24"/>
              </w:rPr>
            </w:pPr>
            <w:r w:rsidRPr="00177616">
              <w:rPr>
                <w:rFonts w:ascii="Times New Roman" w:hAnsi="Times New Roman" w:cs="Times New Roman"/>
                <w:sz w:val="24"/>
                <w:szCs w:val="24"/>
              </w:rPr>
              <w:t>0</w:t>
            </w:r>
          </w:p>
        </w:tc>
      </w:tr>
      <w:tr w:rsidR="00216280" w:rsidRPr="00177616" w14:paraId="18240276" w14:textId="77777777" w:rsidTr="00DD4DA9">
        <w:tc>
          <w:tcPr>
            <w:tcW w:w="618" w:type="dxa"/>
          </w:tcPr>
          <w:p w14:paraId="31AD9B70" w14:textId="2F093A10" w:rsidR="00216280" w:rsidRPr="00177616" w:rsidRDefault="00032A43" w:rsidP="00DD4DA9">
            <w:pPr>
              <w:spacing w:after="0" w:line="240" w:lineRule="auto"/>
              <w:rPr>
                <w:rFonts w:ascii="Times New Roman" w:hAnsi="Times New Roman" w:cs="Times New Roman"/>
                <w:bCs/>
                <w:sz w:val="24"/>
                <w:szCs w:val="24"/>
              </w:rPr>
            </w:pPr>
            <w:r w:rsidRPr="00177616">
              <w:rPr>
                <w:rFonts w:ascii="Times New Roman" w:hAnsi="Times New Roman" w:cs="Times New Roman"/>
                <w:bCs/>
                <w:sz w:val="24"/>
                <w:szCs w:val="24"/>
              </w:rPr>
              <w:t>2</w:t>
            </w:r>
          </w:p>
        </w:tc>
        <w:tc>
          <w:tcPr>
            <w:tcW w:w="8313" w:type="dxa"/>
          </w:tcPr>
          <w:p w14:paraId="6C30E995" w14:textId="52FC16D3" w:rsidR="00216280" w:rsidRPr="00177616" w:rsidRDefault="00216280" w:rsidP="00DD4DA9">
            <w:pPr>
              <w:spacing w:after="0" w:line="240" w:lineRule="auto"/>
              <w:jc w:val="both"/>
              <w:rPr>
                <w:rFonts w:ascii="Times New Roman" w:hAnsi="Times New Roman" w:cs="Times New Roman"/>
                <w:bCs/>
                <w:sz w:val="24"/>
                <w:szCs w:val="24"/>
              </w:rPr>
            </w:pPr>
            <w:r w:rsidRPr="00177616">
              <w:rPr>
                <w:rFonts w:ascii="Times New Roman" w:hAnsi="Times New Roman" w:cs="Times New Roman"/>
                <w:bCs/>
                <w:sz w:val="24"/>
                <w:szCs w:val="24"/>
              </w:rPr>
              <w:t xml:space="preserve">Expérience </w:t>
            </w:r>
            <w:r w:rsidR="00BF7F52" w:rsidRPr="00177616">
              <w:rPr>
                <w:rFonts w:ascii="Times New Roman" w:hAnsi="Times New Roman" w:cs="Times New Roman"/>
                <w:bCs/>
                <w:sz w:val="24"/>
                <w:szCs w:val="24"/>
              </w:rPr>
              <w:t xml:space="preserve">générale </w:t>
            </w:r>
            <w:r w:rsidRPr="00177616">
              <w:rPr>
                <w:rFonts w:ascii="Times New Roman" w:hAnsi="Times New Roman" w:cs="Times New Roman"/>
                <w:bCs/>
                <w:sz w:val="24"/>
                <w:szCs w:val="24"/>
              </w:rPr>
              <w:t xml:space="preserve">d’au moins </w:t>
            </w:r>
            <w:r w:rsidR="00115597" w:rsidRPr="00177616">
              <w:rPr>
                <w:rFonts w:ascii="Times New Roman" w:hAnsi="Times New Roman" w:cs="Times New Roman"/>
                <w:bCs/>
                <w:sz w:val="24"/>
                <w:szCs w:val="24"/>
              </w:rPr>
              <w:t>05</w:t>
            </w:r>
            <w:r w:rsidRPr="00177616">
              <w:rPr>
                <w:rFonts w:ascii="Times New Roman" w:hAnsi="Times New Roman" w:cs="Times New Roman"/>
                <w:bCs/>
                <w:sz w:val="24"/>
                <w:szCs w:val="24"/>
              </w:rPr>
              <w:t xml:space="preserve"> ans dans l'évaluation sociale des projets de développement rural financés par les bailleurs de fonds internationaux comme le FIDA, la banque mondiale, la BAD, l’Union Européenne, le PNUD, etc.</w:t>
            </w:r>
          </w:p>
        </w:tc>
        <w:tc>
          <w:tcPr>
            <w:tcW w:w="1431" w:type="dxa"/>
          </w:tcPr>
          <w:p w14:paraId="2B7DE76D" w14:textId="77777777" w:rsidR="00216280" w:rsidRPr="00177616" w:rsidRDefault="00216280" w:rsidP="00DD4DA9">
            <w:pPr>
              <w:spacing w:after="0" w:line="240" w:lineRule="auto"/>
              <w:rPr>
                <w:rFonts w:ascii="Times New Roman" w:hAnsi="Times New Roman" w:cs="Times New Roman"/>
                <w:b/>
                <w:sz w:val="24"/>
                <w:szCs w:val="24"/>
              </w:rPr>
            </w:pPr>
            <w:r w:rsidRPr="00177616">
              <w:rPr>
                <w:rFonts w:ascii="Times New Roman" w:hAnsi="Times New Roman" w:cs="Times New Roman"/>
                <w:b/>
                <w:sz w:val="24"/>
                <w:szCs w:val="24"/>
              </w:rPr>
              <w:t>20 points</w:t>
            </w:r>
          </w:p>
        </w:tc>
      </w:tr>
      <w:tr w:rsidR="00216280" w:rsidRPr="00177616" w14:paraId="1963BE10" w14:textId="77777777" w:rsidTr="00DD4DA9">
        <w:tc>
          <w:tcPr>
            <w:tcW w:w="618" w:type="dxa"/>
          </w:tcPr>
          <w:p w14:paraId="387F35BF" w14:textId="3611D13D" w:rsidR="00216280" w:rsidRPr="00177616" w:rsidRDefault="00032A43"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2</w:t>
            </w:r>
            <w:r w:rsidR="00216280" w:rsidRPr="00177616">
              <w:rPr>
                <w:rFonts w:ascii="Times New Roman" w:hAnsi="Times New Roman" w:cs="Times New Roman"/>
                <w:bCs/>
                <w:iCs/>
                <w:sz w:val="24"/>
                <w:szCs w:val="24"/>
              </w:rPr>
              <w:t>.1</w:t>
            </w:r>
          </w:p>
        </w:tc>
        <w:tc>
          <w:tcPr>
            <w:tcW w:w="8313" w:type="dxa"/>
          </w:tcPr>
          <w:p w14:paraId="033DA1CE" w14:textId="66E54A11" w:rsidR="00216280" w:rsidRPr="00177616" w:rsidRDefault="00216280"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1</w:t>
            </w:r>
            <w:r w:rsidR="00115597" w:rsidRPr="00177616">
              <w:rPr>
                <w:rFonts w:ascii="Times New Roman" w:hAnsi="Times New Roman" w:cs="Times New Roman"/>
                <w:i/>
                <w:sz w:val="24"/>
                <w:szCs w:val="24"/>
              </w:rPr>
              <w:t>4</w:t>
            </w:r>
            <w:r w:rsidRPr="00177616">
              <w:rPr>
                <w:rFonts w:ascii="Times New Roman" w:hAnsi="Times New Roman" w:cs="Times New Roman"/>
                <w:i/>
                <w:sz w:val="24"/>
                <w:szCs w:val="24"/>
              </w:rPr>
              <w:t xml:space="preserve"> points pour une expérience de </w:t>
            </w:r>
            <w:r w:rsidR="00115597" w:rsidRPr="00177616">
              <w:rPr>
                <w:rFonts w:ascii="Times New Roman" w:hAnsi="Times New Roman" w:cs="Times New Roman"/>
                <w:i/>
                <w:sz w:val="24"/>
                <w:szCs w:val="24"/>
              </w:rPr>
              <w:t>0</w:t>
            </w:r>
            <w:r w:rsidRPr="00177616">
              <w:rPr>
                <w:rFonts w:ascii="Times New Roman" w:hAnsi="Times New Roman" w:cs="Times New Roman"/>
                <w:i/>
                <w:sz w:val="24"/>
                <w:szCs w:val="24"/>
              </w:rPr>
              <w:t xml:space="preserve">5 ans, un point de plus par année supplémentaire avec un maximum pour 11 ans. </w:t>
            </w:r>
          </w:p>
        </w:tc>
        <w:tc>
          <w:tcPr>
            <w:tcW w:w="1431" w:type="dxa"/>
          </w:tcPr>
          <w:p w14:paraId="6E74FEE6" w14:textId="77777777" w:rsidR="00216280" w:rsidRPr="00177616" w:rsidRDefault="00216280" w:rsidP="00DD4DA9">
            <w:pPr>
              <w:spacing w:after="0" w:line="240" w:lineRule="auto"/>
              <w:rPr>
                <w:rFonts w:ascii="Times New Roman" w:hAnsi="Times New Roman" w:cs="Times New Roman"/>
                <w:iCs/>
                <w:sz w:val="24"/>
                <w:szCs w:val="24"/>
              </w:rPr>
            </w:pPr>
            <w:r w:rsidRPr="00177616">
              <w:rPr>
                <w:rFonts w:ascii="Times New Roman" w:hAnsi="Times New Roman" w:cs="Times New Roman"/>
                <w:iCs/>
                <w:sz w:val="24"/>
                <w:szCs w:val="24"/>
              </w:rPr>
              <w:t>20</w:t>
            </w:r>
          </w:p>
        </w:tc>
      </w:tr>
      <w:tr w:rsidR="00216280" w:rsidRPr="00177616" w14:paraId="5462D3CF" w14:textId="77777777" w:rsidTr="00DD4DA9">
        <w:tc>
          <w:tcPr>
            <w:tcW w:w="618" w:type="dxa"/>
          </w:tcPr>
          <w:p w14:paraId="227F23A3" w14:textId="3F4A7935" w:rsidR="00216280" w:rsidRPr="00177616" w:rsidRDefault="00032A43"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2</w:t>
            </w:r>
            <w:r w:rsidR="00216280" w:rsidRPr="00177616">
              <w:rPr>
                <w:rFonts w:ascii="Times New Roman" w:hAnsi="Times New Roman" w:cs="Times New Roman"/>
                <w:bCs/>
                <w:iCs/>
                <w:sz w:val="24"/>
                <w:szCs w:val="24"/>
              </w:rPr>
              <w:t>.5</w:t>
            </w:r>
          </w:p>
        </w:tc>
        <w:tc>
          <w:tcPr>
            <w:tcW w:w="8313" w:type="dxa"/>
          </w:tcPr>
          <w:p w14:paraId="0286E40F" w14:textId="77777777" w:rsidR="00216280" w:rsidRPr="00177616" w:rsidRDefault="00216280" w:rsidP="00DD4DA9">
            <w:pPr>
              <w:spacing w:after="0" w:line="240" w:lineRule="auto"/>
              <w:rPr>
                <w:rFonts w:ascii="Times New Roman" w:hAnsi="Times New Roman" w:cs="Times New Roman"/>
                <w:sz w:val="24"/>
                <w:szCs w:val="24"/>
              </w:rPr>
            </w:pPr>
            <w:r w:rsidRPr="00177616">
              <w:rPr>
                <w:rFonts w:ascii="Times New Roman" w:hAnsi="Times New Roman" w:cs="Times New Roman"/>
                <w:i/>
                <w:sz w:val="24"/>
                <w:szCs w:val="24"/>
              </w:rPr>
              <w:t xml:space="preserve">Moins de 5 ans </w:t>
            </w:r>
          </w:p>
        </w:tc>
        <w:tc>
          <w:tcPr>
            <w:tcW w:w="1431" w:type="dxa"/>
          </w:tcPr>
          <w:p w14:paraId="0BE7BDA3" w14:textId="77777777" w:rsidR="00216280" w:rsidRPr="00177616" w:rsidRDefault="00216280"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0</w:t>
            </w:r>
          </w:p>
        </w:tc>
      </w:tr>
      <w:tr w:rsidR="00216280" w:rsidRPr="00177616" w14:paraId="6455DE66" w14:textId="77777777" w:rsidTr="00DD4DA9">
        <w:trPr>
          <w:trHeight w:val="316"/>
        </w:trPr>
        <w:tc>
          <w:tcPr>
            <w:tcW w:w="618" w:type="dxa"/>
          </w:tcPr>
          <w:p w14:paraId="6E648281" w14:textId="77777777"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w:t>
            </w:r>
          </w:p>
        </w:tc>
        <w:tc>
          <w:tcPr>
            <w:tcW w:w="8313" w:type="dxa"/>
          </w:tcPr>
          <w:p w14:paraId="20EF8960" w14:textId="77777777" w:rsidR="00216280" w:rsidRPr="00177616" w:rsidRDefault="00216280" w:rsidP="00DD4DA9">
            <w:pPr>
              <w:spacing w:after="0" w:line="240" w:lineRule="auto"/>
              <w:jc w:val="both"/>
              <w:rPr>
                <w:rFonts w:ascii="Times New Roman" w:hAnsi="Times New Roman" w:cs="Times New Roman"/>
                <w:b/>
                <w:i/>
                <w:sz w:val="24"/>
                <w:szCs w:val="24"/>
              </w:rPr>
            </w:pPr>
            <w:r w:rsidRPr="00177616">
              <w:rPr>
                <w:rFonts w:ascii="Times New Roman" w:hAnsi="Times New Roman" w:cs="Times New Roman"/>
                <w:b/>
                <w:sz w:val="24"/>
                <w:szCs w:val="24"/>
              </w:rPr>
              <w:t>Expérience spécifique prouvée dans la réalisation des évaluations similaires (incluant la collecte des données tant qualitatives que quantitatives, le traitement, l’analyse des données et la rédaction des rapports).</w:t>
            </w:r>
          </w:p>
        </w:tc>
        <w:tc>
          <w:tcPr>
            <w:tcW w:w="1431" w:type="dxa"/>
          </w:tcPr>
          <w:p w14:paraId="2075DAC1" w14:textId="3D678FB2" w:rsidR="00216280" w:rsidRPr="00177616" w:rsidRDefault="00060778" w:rsidP="00DD4DA9">
            <w:pPr>
              <w:spacing w:after="0" w:line="240" w:lineRule="auto"/>
              <w:rPr>
                <w:rFonts w:ascii="Times New Roman" w:hAnsi="Times New Roman" w:cs="Times New Roman"/>
                <w:b/>
                <w:i/>
                <w:sz w:val="24"/>
                <w:szCs w:val="24"/>
              </w:rPr>
            </w:pPr>
            <w:r w:rsidRPr="00177616">
              <w:rPr>
                <w:rFonts w:ascii="Times New Roman" w:hAnsi="Times New Roman" w:cs="Times New Roman"/>
                <w:b/>
                <w:i/>
                <w:sz w:val="24"/>
                <w:szCs w:val="24"/>
              </w:rPr>
              <w:t>3</w:t>
            </w:r>
            <w:r w:rsidR="00216280" w:rsidRPr="00177616">
              <w:rPr>
                <w:rFonts w:ascii="Times New Roman" w:hAnsi="Times New Roman" w:cs="Times New Roman"/>
                <w:b/>
                <w:i/>
                <w:sz w:val="24"/>
                <w:szCs w:val="24"/>
              </w:rPr>
              <w:t>0 points</w:t>
            </w:r>
          </w:p>
        </w:tc>
      </w:tr>
      <w:tr w:rsidR="00216280" w:rsidRPr="00177616" w14:paraId="25880826" w14:textId="77777777" w:rsidTr="00DD4DA9">
        <w:tc>
          <w:tcPr>
            <w:tcW w:w="618" w:type="dxa"/>
          </w:tcPr>
          <w:p w14:paraId="4D41E969" w14:textId="77777777"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3.1</w:t>
            </w:r>
          </w:p>
        </w:tc>
        <w:tc>
          <w:tcPr>
            <w:tcW w:w="8313" w:type="dxa"/>
          </w:tcPr>
          <w:p w14:paraId="74A452BC" w14:textId="77777777" w:rsidR="00216280" w:rsidRPr="00177616" w:rsidRDefault="00216280"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5 études</w:t>
            </w:r>
          </w:p>
        </w:tc>
        <w:tc>
          <w:tcPr>
            <w:tcW w:w="1431" w:type="dxa"/>
          </w:tcPr>
          <w:p w14:paraId="5F06DE39" w14:textId="242DC921" w:rsidR="00216280" w:rsidRPr="00177616" w:rsidRDefault="00060778" w:rsidP="00DD4DA9">
            <w:pPr>
              <w:spacing w:after="0" w:line="240" w:lineRule="auto"/>
              <w:rPr>
                <w:rFonts w:ascii="Times New Roman" w:hAnsi="Times New Roman" w:cs="Times New Roman"/>
                <w:i/>
                <w:sz w:val="24"/>
                <w:szCs w:val="24"/>
              </w:rPr>
            </w:pPr>
            <w:r w:rsidRPr="00177616">
              <w:rPr>
                <w:rFonts w:ascii="Times New Roman" w:hAnsi="Times New Roman" w:cs="Times New Roman"/>
                <w:iCs/>
                <w:sz w:val="24"/>
                <w:szCs w:val="24"/>
              </w:rPr>
              <w:t>30</w:t>
            </w:r>
          </w:p>
        </w:tc>
      </w:tr>
      <w:tr w:rsidR="00216280" w:rsidRPr="00177616" w14:paraId="640B330E" w14:textId="77777777" w:rsidTr="00DD4DA9">
        <w:tc>
          <w:tcPr>
            <w:tcW w:w="618" w:type="dxa"/>
          </w:tcPr>
          <w:p w14:paraId="6EAD72AB" w14:textId="77777777"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3.2</w:t>
            </w:r>
          </w:p>
        </w:tc>
        <w:tc>
          <w:tcPr>
            <w:tcW w:w="8313" w:type="dxa"/>
          </w:tcPr>
          <w:p w14:paraId="0F14F44C" w14:textId="77777777" w:rsidR="00216280" w:rsidRPr="00177616" w:rsidRDefault="00216280"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4 études</w:t>
            </w:r>
          </w:p>
        </w:tc>
        <w:tc>
          <w:tcPr>
            <w:tcW w:w="1431" w:type="dxa"/>
          </w:tcPr>
          <w:p w14:paraId="31ECC9EC" w14:textId="110E6464" w:rsidR="00216280" w:rsidRPr="00177616" w:rsidRDefault="00060778" w:rsidP="00DD4DA9">
            <w:pPr>
              <w:spacing w:after="0" w:line="240" w:lineRule="auto"/>
              <w:rPr>
                <w:rFonts w:ascii="Times New Roman" w:hAnsi="Times New Roman" w:cs="Times New Roman"/>
                <w:iCs/>
                <w:sz w:val="24"/>
                <w:szCs w:val="24"/>
              </w:rPr>
            </w:pPr>
            <w:r w:rsidRPr="00177616">
              <w:rPr>
                <w:rFonts w:ascii="Times New Roman" w:hAnsi="Times New Roman" w:cs="Times New Roman"/>
                <w:iCs/>
                <w:sz w:val="24"/>
                <w:szCs w:val="24"/>
              </w:rPr>
              <w:t>24</w:t>
            </w:r>
          </w:p>
        </w:tc>
      </w:tr>
      <w:tr w:rsidR="00216280" w:rsidRPr="00177616" w14:paraId="2CF50FD9" w14:textId="77777777" w:rsidTr="00DD4DA9">
        <w:tc>
          <w:tcPr>
            <w:tcW w:w="618" w:type="dxa"/>
          </w:tcPr>
          <w:p w14:paraId="1CB29580" w14:textId="77777777"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3.3</w:t>
            </w:r>
          </w:p>
        </w:tc>
        <w:tc>
          <w:tcPr>
            <w:tcW w:w="8313" w:type="dxa"/>
          </w:tcPr>
          <w:p w14:paraId="0A1E1B2E" w14:textId="77777777" w:rsidR="00216280" w:rsidRPr="00177616" w:rsidRDefault="00216280"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3 études</w:t>
            </w:r>
          </w:p>
        </w:tc>
        <w:tc>
          <w:tcPr>
            <w:tcW w:w="1431" w:type="dxa"/>
          </w:tcPr>
          <w:p w14:paraId="400578B8" w14:textId="4647A6D8" w:rsidR="00216280" w:rsidRPr="00177616" w:rsidRDefault="00060778" w:rsidP="00DD4DA9">
            <w:pPr>
              <w:spacing w:after="0" w:line="240" w:lineRule="auto"/>
              <w:rPr>
                <w:rFonts w:ascii="Times New Roman" w:hAnsi="Times New Roman" w:cs="Times New Roman"/>
                <w:i/>
                <w:sz w:val="24"/>
                <w:szCs w:val="24"/>
              </w:rPr>
            </w:pPr>
            <w:r w:rsidRPr="00177616">
              <w:rPr>
                <w:rFonts w:ascii="Times New Roman" w:hAnsi="Times New Roman" w:cs="Times New Roman"/>
                <w:iCs/>
                <w:sz w:val="24"/>
                <w:szCs w:val="24"/>
              </w:rPr>
              <w:t>18</w:t>
            </w:r>
          </w:p>
        </w:tc>
      </w:tr>
      <w:tr w:rsidR="00216280" w:rsidRPr="00177616" w14:paraId="1A3CE48D" w14:textId="77777777" w:rsidTr="00DD4DA9">
        <w:tc>
          <w:tcPr>
            <w:tcW w:w="618" w:type="dxa"/>
          </w:tcPr>
          <w:p w14:paraId="506DCBFA" w14:textId="77777777"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3.4</w:t>
            </w:r>
          </w:p>
        </w:tc>
        <w:tc>
          <w:tcPr>
            <w:tcW w:w="8313" w:type="dxa"/>
          </w:tcPr>
          <w:p w14:paraId="1F370EFD" w14:textId="77777777" w:rsidR="00216280" w:rsidRPr="00177616" w:rsidRDefault="00216280"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2 études</w:t>
            </w:r>
          </w:p>
        </w:tc>
        <w:tc>
          <w:tcPr>
            <w:tcW w:w="1431" w:type="dxa"/>
          </w:tcPr>
          <w:p w14:paraId="1E46B93C" w14:textId="33953A0A" w:rsidR="00216280" w:rsidRPr="00177616" w:rsidRDefault="00060778" w:rsidP="00DD4DA9">
            <w:pPr>
              <w:spacing w:after="0" w:line="240" w:lineRule="auto"/>
              <w:rPr>
                <w:rFonts w:ascii="Times New Roman" w:hAnsi="Times New Roman" w:cs="Times New Roman"/>
                <w:i/>
                <w:sz w:val="24"/>
                <w:szCs w:val="24"/>
              </w:rPr>
            </w:pPr>
            <w:r w:rsidRPr="00177616">
              <w:rPr>
                <w:rFonts w:ascii="Times New Roman" w:hAnsi="Times New Roman" w:cs="Times New Roman"/>
                <w:iCs/>
                <w:sz w:val="24"/>
                <w:szCs w:val="24"/>
              </w:rPr>
              <w:t>15</w:t>
            </w:r>
          </w:p>
        </w:tc>
      </w:tr>
      <w:tr w:rsidR="00216280" w:rsidRPr="00177616" w14:paraId="6FFF1E5B" w14:textId="77777777" w:rsidTr="00DD4DA9">
        <w:tc>
          <w:tcPr>
            <w:tcW w:w="618" w:type="dxa"/>
          </w:tcPr>
          <w:p w14:paraId="2D18C014" w14:textId="77777777"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3.6</w:t>
            </w:r>
          </w:p>
        </w:tc>
        <w:tc>
          <w:tcPr>
            <w:tcW w:w="8313" w:type="dxa"/>
          </w:tcPr>
          <w:p w14:paraId="298D845A" w14:textId="567D591F" w:rsidR="00216280" w:rsidRPr="00177616" w:rsidRDefault="00A11639"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1</w:t>
            </w:r>
            <w:r w:rsidR="00216280" w:rsidRPr="00177616">
              <w:rPr>
                <w:rFonts w:ascii="Times New Roman" w:hAnsi="Times New Roman" w:cs="Times New Roman"/>
                <w:i/>
                <w:sz w:val="24"/>
                <w:szCs w:val="24"/>
              </w:rPr>
              <w:t xml:space="preserve"> étude</w:t>
            </w:r>
          </w:p>
        </w:tc>
        <w:tc>
          <w:tcPr>
            <w:tcW w:w="1431" w:type="dxa"/>
          </w:tcPr>
          <w:p w14:paraId="351B364E" w14:textId="7FBEF2B3" w:rsidR="00216280" w:rsidRPr="00177616" w:rsidRDefault="00A11639" w:rsidP="00DD4DA9">
            <w:pPr>
              <w:spacing w:after="0" w:line="240" w:lineRule="auto"/>
              <w:rPr>
                <w:rFonts w:ascii="Times New Roman" w:hAnsi="Times New Roman" w:cs="Times New Roman"/>
                <w:i/>
                <w:sz w:val="24"/>
                <w:szCs w:val="24"/>
              </w:rPr>
            </w:pPr>
            <w:r w:rsidRPr="00177616">
              <w:rPr>
                <w:rFonts w:ascii="Times New Roman" w:hAnsi="Times New Roman" w:cs="Times New Roman"/>
                <w:iCs/>
                <w:sz w:val="24"/>
                <w:szCs w:val="24"/>
              </w:rPr>
              <w:t>0</w:t>
            </w:r>
            <w:r w:rsidR="00060778" w:rsidRPr="00177616">
              <w:rPr>
                <w:rFonts w:ascii="Times New Roman" w:hAnsi="Times New Roman" w:cs="Times New Roman"/>
                <w:iCs/>
                <w:sz w:val="24"/>
                <w:szCs w:val="24"/>
              </w:rPr>
              <w:t>6</w:t>
            </w:r>
          </w:p>
        </w:tc>
      </w:tr>
      <w:tr w:rsidR="00216280" w:rsidRPr="00177616" w14:paraId="16E66AFE" w14:textId="77777777" w:rsidTr="00DD4DA9">
        <w:trPr>
          <w:trHeight w:val="316"/>
        </w:trPr>
        <w:tc>
          <w:tcPr>
            <w:tcW w:w="618" w:type="dxa"/>
          </w:tcPr>
          <w:p w14:paraId="293C88F7" w14:textId="77777777"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w:t>
            </w:r>
          </w:p>
        </w:tc>
        <w:tc>
          <w:tcPr>
            <w:tcW w:w="8313" w:type="dxa"/>
          </w:tcPr>
          <w:p w14:paraId="125F219B" w14:textId="0B09F860" w:rsidR="00216280" w:rsidRPr="00177616" w:rsidRDefault="00216280" w:rsidP="00DD4DA9">
            <w:pPr>
              <w:spacing w:after="0" w:line="240" w:lineRule="auto"/>
              <w:jc w:val="both"/>
              <w:rPr>
                <w:rFonts w:ascii="Times New Roman" w:hAnsi="Times New Roman" w:cs="Times New Roman"/>
                <w:b/>
                <w:i/>
                <w:sz w:val="24"/>
                <w:szCs w:val="24"/>
              </w:rPr>
            </w:pPr>
            <w:r w:rsidRPr="00177616">
              <w:rPr>
                <w:rFonts w:ascii="Times New Roman" w:hAnsi="Times New Roman" w:cs="Times New Roman"/>
                <w:b/>
                <w:sz w:val="24"/>
                <w:szCs w:val="24"/>
              </w:rPr>
              <w:t>Expérience spécifique prouvée dans la réalisation des évaluations de l’engagement des parties prenantes et/ou gestions des plaintes</w:t>
            </w:r>
            <w:r w:rsidR="008434EC" w:rsidRPr="00177616">
              <w:rPr>
                <w:rFonts w:ascii="Times New Roman" w:hAnsi="Times New Roman" w:cs="Times New Roman"/>
                <w:b/>
                <w:sz w:val="24"/>
                <w:szCs w:val="24"/>
              </w:rPr>
              <w:t xml:space="preserve"> </w:t>
            </w:r>
            <w:r w:rsidR="008C163B" w:rsidRPr="00177616">
              <w:rPr>
                <w:rFonts w:ascii="Times New Roman" w:hAnsi="Times New Roman" w:cs="Times New Roman"/>
                <w:b/>
                <w:sz w:val="24"/>
                <w:szCs w:val="24"/>
              </w:rPr>
              <w:t xml:space="preserve">ou </w:t>
            </w:r>
            <w:r w:rsidR="00404DDA" w:rsidRPr="00177616">
              <w:rPr>
                <w:rFonts w:ascii="Times New Roman" w:hAnsi="Times New Roman" w:cs="Times New Roman"/>
                <w:b/>
                <w:sz w:val="24"/>
                <w:szCs w:val="24"/>
              </w:rPr>
              <w:t xml:space="preserve">/ </w:t>
            </w:r>
            <w:r w:rsidR="008C163B" w:rsidRPr="00177616">
              <w:rPr>
                <w:rFonts w:ascii="Times New Roman" w:hAnsi="Times New Roman" w:cs="Times New Roman"/>
                <w:b/>
                <w:sz w:val="24"/>
                <w:szCs w:val="24"/>
              </w:rPr>
              <w:t>et</w:t>
            </w:r>
            <w:r w:rsidR="008434EC" w:rsidRPr="00177616">
              <w:rPr>
                <w:rFonts w:ascii="Times New Roman" w:hAnsi="Times New Roman" w:cs="Times New Roman"/>
                <w:b/>
                <w:sz w:val="24"/>
                <w:szCs w:val="24"/>
              </w:rPr>
              <w:t xml:space="preserve"> des évaluations similaires </w:t>
            </w:r>
          </w:p>
        </w:tc>
        <w:tc>
          <w:tcPr>
            <w:tcW w:w="1431" w:type="dxa"/>
          </w:tcPr>
          <w:p w14:paraId="669901C9" w14:textId="39188986" w:rsidR="00216280" w:rsidRPr="00177616" w:rsidRDefault="00060778" w:rsidP="00DD4DA9">
            <w:pPr>
              <w:spacing w:after="0" w:line="240" w:lineRule="auto"/>
              <w:rPr>
                <w:rFonts w:ascii="Times New Roman" w:hAnsi="Times New Roman" w:cs="Times New Roman"/>
                <w:b/>
                <w:i/>
                <w:sz w:val="24"/>
                <w:szCs w:val="24"/>
              </w:rPr>
            </w:pPr>
            <w:r w:rsidRPr="00177616">
              <w:rPr>
                <w:rFonts w:ascii="Times New Roman" w:hAnsi="Times New Roman" w:cs="Times New Roman"/>
                <w:b/>
                <w:i/>
                <w:sz w:val="24"/>
                <w:szCs w:val="24"/>
              </w:rPr>
              <w:t>40</w:t>
            </w:r>
            <w:r w:rsidR="00216280" w:rsidRPr="00177616">
              <w:rPr>
                <w:rFonts w:ascii="Times New Roman" w:hAnsi="Times New Roman" w:cs="Times New Roman"/>
                <w:b/>
                <w:i/>
                <w:sz w:val="24"/>
                <w:szCs w:val="24"/>
              </w:rPr>
              <w:t xml:space="preserve"> points</w:t>
            </w:r>
          </w:p>
        </w:tc>
      </w:tr>
      <w:tr w:rsidR="00216280" w:rsidRPr="00177616" w14:paraId="1599295E" w14:textId="77777777" w:rsidTr="00DD4DA9">
        <w:tc>
          <w:tcPr>
            <w:tcW w:w="618" w:type="dxa"/>
          </w:tcPr>
          <w:p w14:paraId="20A34620" w14:textId="77777777"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3.1</w:t>
            </w:r>
          </w:p>
        </w:tc>
        <w:tc>
          <w:tcPr>
            <w:tcW w:w="8313" w:type="dxa"/>
          </w:tcPr>
          <w:p w14:paraId="32C607C7" w14:textId="1ADDFE00" w:rsidR="00216280" w:rsidRPr="00177616" w:rsidRDefault="00060778"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5</w:t>
            </w:r>
            <w:r w:rsidR="00216280" w:rsidRPr="00177616">
              <w:rPr>
                <w:rFonts w:ascii="Times New Roman" w:hAnsi="Times New Roman" w:cs="Times New Roman"/>
                <w:i/>
                <w:sz w:val="24"/>
                <w:szCs w:val="24"/>
              </w:rPr>
              <w:t xml:space="preserve"> études</w:t>
            </w:r>
          </w:p>
        </w:tc>
        <w:tc>
          <w:tcPr>
            <w:tcW w:w="1431" w:type="dxa"/>
          </w:tcPr>
          <w:p w14:paraId="72252213" w14:textId="6307FB0F" w:rsidR="00216280" w:rsidRPr="00177616" w:rsidRDefault="00060778" w:rsidP="00DD4DA9">
            <w:pPr>
              <w:spacing w:after="0" w:line="240" w:lineRule="auto"/>
              <w:rPr>
                <w:rFonts w:ascii="Times New Roman" w:hAnsi="Times New Roman" w:cs="Times New Roman"/>
                <w:i/>
                <w:sz w:val="24"/>
                <w:szCs w:val="24"/>
              </w:rPr>
            </w:pPr>
            <w:r w:rsidRPr="00177616">
              <w:rPr>
                <w:rFonts w:ascii="Times New Roman" w:hAnsi="Times New Roman" w:cs="Times New Roman"/>
                <w:iCs/>
                <w:sz w:val="24"/>
                <w:szCs w:val="24"/>
              </w:rPr>
              <w:t>40</w:t>
            </w:r>
          </w:p>
        </w:tc>
      </w:tr>
      <w:tr w:rsidR="00216280" w:rsidRPr="00177616" w14:paraId="0475D6FA" w14:textId="77777777" w:rsidTr="00DD4DA9">
        <w:tc>
          <w:tcPr>
            <w:tcW w:w="618" w:type="dxa"/>
          </w:tcPr>
          <w:p w14:paraId="2FD4B55E" w14:textId="77777777"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3.2</w:t>
            </w:r>
          </w:p>
        </w:tc>
        <w:tc>
          <w:tcPr>
            <w:tcW w:w="8313" w:type="dxa"/>
          </w:tcPr>
          <w:p w14:paraId="0E3EB629" w14:textId="521A783B" w:rsidR="00216280" w:rsidRPr="00177616" w:rsidRDefault="00060778"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4</w:t>
            </w:r>
            <w:r w:rsidR="00216280" w:rsidRPr="00177616">
              <w:rPr>
                <w:rFonts w:ascii="Times New Roman" w:hAnsi="Times New Roman" w:cs="Times New Roman"/>
                <w:i/>
                <w:sz w:val="24"/>
                <w:szCs w:val="24"/>
              </w:rPr>
              <w:t xml:space="preserve"> études</w:t>
            </w:r>
          </w:p>
        </w:tc>
        <w:tc>
          <w:tcPr>
            <w:tcW w:w="1431" w:type="dxa"/>
          </w:tcPr>
          <w:p w14:paraId="16DF02A9" w14:textId="6D33827B" w:rsidR="00216280" w:rsidRPr="00177616" w:rsidRDefault="00060778" w:rsidP="00DD4DA9">
            <w:pPr>
              <w:spacing w:after="0" w:line="240" w:lineRule="auto"/>
              <w:rPr>
                <w:rFonts w:ascii="Times New Roman" w:hAnsi="Times New Roman" w:cs="Times New Roman"/>
                <w:i/>
                <w:sz w:val="24"/>
                <w:szCs w:val="24"/>
              </w:rPr>
            </w:pPr>
            <w:r w:rsidRPr="00177616">
              <w:rPr>
                <w:rFonts w:ascii="Times New Roman" w:hAnsi="Times New Roman" w:cs="Times New Roman"/>
                <w:iCs/>
                <w:sz w:val="24"/>
                <w:szCs w:val="24"/>
              </w:rPr>
              <w:t>36</w:t>
            </w:r>
          </w:p>
        </w:tc>
      </w:tr>
      <w:tr w:rsidR="00216280" w:rsidRPr="00177616" w14:paraId="3BC8AB9C" w14:textId="77777777" w:rsidTr="00DD4DA9">
        <w:tc>
          <w:tcPr>
            <w:tcW w:w="618" w:type="dxa"/>
          </w:tcPr>
          <w:p w14:paraId="37C4F689" w14:textId="77777777"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3.3</w:t>
            </w:r>
          </w:p>
        </w:tc>
        <w:tc>
          <w:tcPr>
            <w:tcW w:w="8313" w:type="dxa"/>
          </w:tcPr>
          <w:p w14:paraId="1A32A4B6" w14:textId="61112CF4" w:rsidR="00216280" w:rsidRPr="00177616" w:rsidRDefault="00060778"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3</w:t>
            </w:r>
            <w:r w:rsidR="00216280" w:rsidRPr="00177616">
              <w:rPr>
                <w:rFonts w:ascii="Times New Roman" w:hAnsi="Times New Roman" w:cs="Times New Roman"/>
                <w:i/>
                <w:sz w:val="24"/>
                <w:szCs w:val="24"/>
              </w:rPr>
              <w:t xml:space="preserve"> études</w:t>
            </w:r>
          </w:p>
        </w:tc>
        <w:tc>
          <w:tcPr>
            <w:tcW w:w="1431" w:type="dxa"/>
          </w:tcPr>
          <w:p w14:paraId="23E5A3C6" w14:textId="6A395F64" w:rsidR="00216280" w:rsidRPr="00177616" w:rsidRDefault="00060778" w:rsidP="00DD4DA9">
            <w:pPr>
              <w:spacing w:after="0" w:line="240" w:lineRule="auto"/>
              <w:rPr>
                <w:rFonts w:ascii="Times New Roman" w:hAnsi="Times New Roman" w:cs="Times New Roman"/>
                <w:iCs/>
                <w:sz w:val="24"/>
                <w:szCs w:val="24"/>
              </w:rPr>
            </w:pPr>
            <w:r w:rsidRPr="00177616">
              <w:rPr>
                <w:rFonts w:ascii="Times New Roman" w:hAnsi="Times New Roman" w:cs="Times New Roman"/>
                <w:iCs/>
                <w:sz w:val="24"/>
                <w:szCs w:val="24"/>
              </w:rPr>
              <w:t>24</w:t>
            </w:r>
          </w:p>
        </w:tc>
      </w:tr>
      <w:tr w:rsidR="00060778" w:rsidRPr="00177616" w14:paraId="067B4F89" w14:textId="77777777" w:rsidTr="00DD4DA9">
        <w:tc>
          <w:tcPr>
            <w:tcW w:w="618" w:type="dxa"/>
          </w:tcPr>
          <w:p w14:paraId="5961180A" w14:textId="3F84B573" w:rsidR="00060778" w:rsidRPr="00177616" w:rsidRDefault="00060778"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3.4</w:t>
            </w:r>
          </w:p>
        </w:tc>
        <w:tc>
          <w:tcPr>
            <w:tcW w:w="8313" w:type="dxa"/>
          </w:tcPr>
          <w:p w14:paraId="7CE418A9" w14:textId="677576AB" w:rsidR="00060778" w:rsidRPr="00177616" w:rsidRDefault="00060778"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2 études</w:t>
            </w:r>
          </w:p>
        </w:tc>
        <w:tc>
          <w:tcPr>
            <w:tcW w:w="1431" w:type="dxa"/>
          </w:tcPr>
          <w:p w14:paraId="55931436" w14:textId="2ECC23C3" w:rsidR="00060778" w:rsidRPr="00177616" w:rsidRDefault="00060778" w:rsidP="00DD4DA9">
            <w:pPr>
              <w:spacing w:after="0" w:line="240" w:lineRule="auto"/>
              <w:rPr>
                <w:rFonts w:ascii="Times New Roman" w:hAnsi="Times New Roman" w:cs="Times New Roman"/>
                <w:iCs/>
                <w:sz w:val="24"/>
                <w:szCs w:val="24"/>
              </w:rPr>
            </w:pPr>
            <w:r w:rsidRPr="00177616">
              <w:rPr>
                <w:rFonts w:ascii="Times New Roman" w:hAnsi="Times New Roman" w:cs="Times New Roman"/>
                <w:iCs/>
                <w:sz w:val="24"/>
                <w:szCs w:val="24"/>
              </w:rPr>
              <w:t>16</w:t>
            </w:r>
          </w:p>
        </w:tc>
      </w:tr>
      <w:tr w:rsidR="00216280" w:rsidRPr="00177616" w14:paraId="38690708" w14:textId="77777777" w:rsidTr="00DD4DA9">
        <w:tc>
          <w:tcPr>
            <w:tcW w:w="618" w:type="dxa"/>
          </w:tcPr>
          <w:p w14:paraId="1C6C60DB" w14:textId="514FFF91" w:rsidR="00216280" w:rsidRPr="00177616" w:rsidRDefault="00216280" w:rsidP="00DD4DA9">
            <w:pPr>
              <w:spacing w:after="0" w:line="240" w:lineRule="auto"/>
              <w:rPr>
                <w:rFonts w:ascii="Times New Roman" w:hAnsi="Times New Roman" w:cs="Times New Roman"/>
                <w:bCs/>
                <w:iCs/>
                <w:sz w:val="24"/>
                <w:szCs w:val="24"/>
              </w:rPr>
            </w:pPr>
            <w:r w:rsidRPr="00177616">
              <w:rPr>
                <w:rFonts w:ascii="Times New Roman" w:hAnsi="Times New Roman" w:cs="Times New Roman"/>
                <w:bCs/>
                <w:iCs/>
                <w:sz w:val="24"/>
                <w:szCs w:val="24"/>
              </w:rPr>
              <w:t>3.</w:t>
            </w:r>
            <w:r w:rsidR="00060778" w:rsidRPr="00177616">
              <w:rPr>
                <w:rFonts w:ascii="Times New Roman" w:hAnsi="Times New Roman" w:cs="Times New Roman"/>
                <w:bCs/>
                <w:iCs/>
                <w:sz w:val="24"/>
                <w:szCs w:val="24"/>
              </w:rPr>
              <w:t>5</w:t>
            </w:r>
          </w:p>
        </w:tc>
        <w:tc>
          <w:tcPr>
            <w:tcW w:w="8313" w:type="dxa"/>
          </w:tcPr>
          <w:p w14:paraId="04CC7B97" w14:textId="77777777" w:rsidR="00216280" w:rsidRPr="00177616" w:rsidRDefault="00216280" w:rsidP="00DD4DA9">
            <w:pPr>
              <w:spacing w:after="0" w:line="240" w:lineRule="auto"/>
              <w:rPr>
                <w:rFonts w:ascii="Times New Roman" w:hAnsi="Times New Roman" w:cs="Times New Roman"/>
                <w:i/>
                <w:sz w:val="24"/>
                <w:szCs w:val="24"/>
              </w:rPr>
            </w:pPr>
            <w:r w:rsidRPr="00177616">
              <w:rPr>
                <w:rFonts w:ascii="Times New Roman" w:hAnsi="Times New Roman" w:cs="Times New Roman"/>
                <w:i/>
                <w:sz w:val="24"/>
                <w:szCs w:val="24"/>
              </w:rPr>
              <w:t>1 étude</w:t>
            </w:r>
          </w:p>
        </w:tc>
        <w:tc>
          <w:tcPr>
            <w:tcW w:w="1431" w:type="dxa"/>
          </w:tcPr>
          <w:p w14:paraId="33AE1504" w14:textId="2B55680E" w:rsidR="00216280" w:rsidRPr="00177616" w:rsidRDefault="00060778" w:rsidP="00DD4DA9">
            <w:pPr>
              <w:spacing w:after="0" w:line="240" w:lineRule="auto"/>
              <w:rPr>
                <w:rFonts w:ascii="Times New Roman" w:hAnsi="Times New Roman" w:cs="Times New Roman"/>
                <w:i/>
                <w:sz w:val="24"/>
                <w:szCs w:val="24"/>
              </w:rPr>
            </w:pPr>
            <w:r w:rsidRPr="00177616">
              <w:rPr>
                <w:rFonts w:ascii="Times New Roman" w:hAnsi="Times New Roman" w:cs="Times New Roman"/>
                <w:iCs/>
                <w:sz w:val="24"/>
                <w:szCs w:val="24"/>
              </w:rPr>
              <w:t>08</w:t>
            </w:r>
          </w:p>
        </w:tc>
      </w:tr>
      <w:tr w:rsidR="00216280" w:rsidRPr="00177616" w14:paraId="070840F4" w14:textId="77777777" w:rsidTr="00DD4DA9">
        <w:tc>
          <w:tcPr>
            <w:tcW w:w="8931" w:type="dxa"/>
            <w:gridSpan w:val="2"/>
          </w:tcPr>
          <w:p w14:paraId="08D09027" w14:textId="77777777" w:rsidR="00216280" w:rsidRPr="00177616" w:rsidRDefault="00216280" w:rsidP="00DD4DA9">
            <w:pPr>
              <w:spacing w:after="0" w:line="240" w:lineRule="auto"/>
              <w:rPr>
                <w:rFonts w:ascii="Times New Roman" w:hAnsi="Times New Roman" w:cs="Times New Roman"/>
                <w:b/>
                <w:sz w:val="24"/>
                <w:szCs w:val="24"/>
              </w:rPr>
            </w:pPr>
            <w:r w:rsidRPr="00177616">
              <w:rPr>
                <w:rFonts w:ascii="Times New Roman" w:hAnsi="Times New Roman" w:cs="Times New Roman"/>
                <w:b/>
                <w:sz w:val="24"/>
                <w:szCs w:val="24"/>
              </w:rPr>
              <w:t xml:space="preserve">Total </w:t>
            </w:r>
          </w:p>
        </w:tc>
        <w:tc>
          <w:tcPr>
            <w:tcW w:w="1431" w:type="dxa"/>
          </w:tcPr>
          <w:p w14:paraId="4436D7F9" w14:textId="77777777" w:rsidR="00216280" w:rsidRPr="00177616" w:rsidRDefault="00216280" w:rsidP="00DD4DA9">
            <w:pPr>
              <w:spacing w:after="0" w:line="240" w:lineRule="auto"/>
              <w:rPr>
                <w:rFonts w:ascii="Times New Roman" w:hAnsi="Times New Roman" w:cs="Times New Roman"/>
                <w:b/>
                <w:sz w:val="24"/>
                <w:szCs w:val="24"/>
              </w:rPr>
            </w:pPr>
            <w:r w:rsidRPr="00177616">
              <w:rPr>
                <w:rFonts w:ascii="Times New Roman" w:hAnsi="Times New Roman" w:cs="Times New Roman"/>
                <w:b/>
                <w:sz w:val="24"/>
                <w:szCs w:val="24"/>
              </w:rPr>
              <w:t>100 points</w:t>
            </w:r>
          </w:p>
        </w:tc>
      </w:tr>
      <w:tr w:rsidR="00A25F29" w:rsidRPr="00177616" w14:paraId="11C4372D" w14:textId="77777777" w:rsidTr="008C3D40">
        <w:trPr>
          <w:trHeight w:val="1795"/>
        </w:trPr>
        <w:tc>
          <w:tcPr>
            <w:tcW w:w="10362" w:type="dxa"/>
            <w:gridSpan w:val="3"/>
          </w:tcPr>
          <w:p w14:paraId="040606BB" w14:textId="77777777" w:rsidR="00A25F29" w:rsidRPr="00177616" w:rsidRDefault="00A25F29" w:rsidP="00DD4DA9">
            <w:pPr>
              <w:spacing w:after="0" w:line="240" w:lineRule="auto"/>
              <w:rPr>
                <w:rFonts w:ascii="Times New Roman" w:hAnsi="Times New Roman" w:cs="Times New Roman"/>
                <w:b/>
                <w:sz w:val="24"/>
                <w:szCs w:val="24"/>
                <w:u w:val="single"/>
              </w:rPr>
            </w:pPr>
            <w:r w:rsidRPr="00177616">
              <w:rPr>
                <w:rFonts w:ascii="Times New Roman" w:hAnsi="Times New Roman" w:cs="Times New Roman"/>
                <w:b/>
                <w:sz w:val="24"/>
                <w:szCs w:val="24"/>
                <w:u w:val="single"/>
              </w:rPr>
              <w:lastRenderedPageBreak/>
              <w:t>NB</w:t>
            </w:r>
            <w:r w:rsidRPr="00177616">
              <w:rPr>
                <w:rFonts w:ascii="Times New Roman" w:hAnsi="Times New Roman" w:cs="Times New Roman"/>
                <w:b/>
                <w:sz w:val="24"/>
                <w:szCs w:val="24"/>
              </w:rPr>
              <w:t> :</w:t>
            </w:r>
          </w:p>
          <w:p w14:paraId="763CD6D9" w14:textId="6A15F75C" w:rsidR="00A25F29" w:rsidRPr="00177616" w:rsidRDefault="00A25F29" w:rsidP="00A25F29">
            <w:pPr>
              <w:pStyle w:val="IFADparagraphno3rdlevel"/>
              <w:numPr>
                <w:ilvl w:val="0"/>
                <w:numId w:val="15"/>
              </w:numPr>
              <w:rPr>
                <w:rFonts w:ascii="Times New Roman" w:hAnsi="Times New Roman" w:cs="Times New Roman"/>
                <w:b/>
                <w:bCs/>
                <w:sz w:val="24"/>
                <w:szCs w:val="24"/>
              </w:rPr>
            </w:pPr>
            <w:r w:rsidRPr="00177616">
              <w:rPr>
                <w:rFonts w:ascii="Times New Roman" w:hAnsi="Times New Roman" w:cs="Times New Roman"/>
                <w:b/>
                <w:bCs/>
                <w:sz w:val="24"/>
                <w:szCs w:val="24"/>
              </w:rPr>
              <w:t xml:space="preserve">En cas d’égalité des scores, le consultant justifiant de la plus </w:t>
            </w:r>
            <w:r w:rsidR="00A773B6" w:rsidRPr="00177616">
              <w:rPr>
                <w:rFonts w:ascii="Times New Roman" w:hAnsi="Times New Roman" w:cs="Times New Roman"/>
                <w:b/>
                <w:bCs/>
                <w:sz w:val="24"/>
                <w:szCs w:val="24"/>
              </w:rPr>
              <w:t>d’</w:t>
            </w:r>
            <w:r w:rsidRPr="00177616">
              <w:rPr>
                <w:rFonts w:ascii="Times New Roman" w:hAnsi="Times New Roman" w:cs="Times New Roman"/>
                <w:b/>
                <w:bCs/>
                <w:sz w:val="24"/>
                <w:szCs w:val="24"/>
              </w:rPr>
              <w:t>expérience spécifique dans des missions similaires sera privilégié.</w:t>
            </w:r>
          </w:p>
          <w:p w14:paraId="2448A3E4" w14:textId="170B3566" w:rsidR="00A25F29" w:rsidRPr="00177616" w:rsidRDefault="00A25F29" w:rsidP="00A25F29">
            <w:pPr>
              <w:pStyle w:val="IFADparagraphno3rdlevel"/>
              <w:numPr>
                <w:ilvl w:val="0"/>
                <w:numId w:val="15"/>
              </w:numPr>
              <w:rPr>
                <w:rFonts w:ascii="Times New Roman" w:hAnsi="Times New Roman" w:cs="Times New Roman"/>
                <w:b/>
                <w:sz w:val="24"/>
                <w:szCs w:val="24"/>
              </w:rPr>
            </w:pPr>
            <w:r w:rsidRPr="00177616">
              <w:rPr>
                <w:rFonts w:ascii="Times New Roman" w:hAnsi="Times New Roman" w:cs="Times New Roman"/>
                <w:b/>
                <w:bCs/>
                <w:sz w:val="24"/>
                <w:szCs w:val="24"/>
              </w:rPr>
              <w:t>Le score technique minimal requis pour la qualification du consultant est fixé à 50 %. Toutefois, le consultant retenu sera celui qui obtiendra le score technique le plus élevé parmi les consultants ayant atteint ou dépassé ce seuil.</w:t>
            </w:r>
          </w:p>
        </w:tc>
      </w:tr>
    </w:tbl>
    <w:p w14:paraId="2F0A1540" w14:textId="77777777" w:rsidR="00C24621" w:rsidRPr="00177616" w:rsidRDefault="00216280" w:rsidP="00216280">
      <w:pPr>
        <w:spacing w:after="120"/>
        <w:rPr>
          <w:rFonts w:ascii="Times New Roman" w:hAnsi="Times New Roman" w:cs="Times New Roman"/>
          <w:sz w:val="24"/>
          <w:szCs w:val="24"/>
        </w:rPr>
      </w:pPr>
      <w:r w:rsidRPr="00177616">
        <w:rPr>
          <w:rFonts w:ascii="Times New Roman" w:hAnsi="Times New Roman" w:cs="Times New Roman"/>
          <w:sz w:val="24"/>
          <w:szCs w:val="24"/>
        </w:rPr>
        <w:t xml:space="preserve">           </w:t>
      </w:r>
    </w:p>
    <w:p w14:paraId="191B6BC8" w14:textId="3E5E2527" w:rsidR="00A25F29" w:rsidRPr="00177616" w:rsidRDefault="00C24621" w:rsidP="00216280">
      <w:pPr>
        <w:spacing w:after="120"/>
        <w:rPr>
          <w:rFonts w:ascii="Times New Roman" w:hAnsi="Times New Roman" w:cs="Times New Roman"/>
          <w:sz w:val="24"/>
          <w:szCs w:val="24"/>
        </w:rPr>
      </w:pPr>
      <w:r w:rsidRPr="00177616">
        <w:rPr>
          <w:rFonts w:ascii="Times New Roman" w:hAnsi="Times New Roman" w:cs="Times New Roman"/>
          <w:b/>
          <w:bCs/>
          <w:sz w:val="24"/>
          <w:szCs w:val="24"/>
        </w:rPr>
        <w:t>Les dossiers de manifestations d’intérêt doivent être présentés sous la forme de curriculum vitae et doivent comprendre la lettre de motivation accompagné de pièces justificatives de qualification en l’occurrence, le CV du Consultant, le NIF ainsi que les références</w:t>
      </w:r>
      <w:r w:rsidR="00FB5176" w:rsidRPr="00177616">
        <w:rPr>
          <w:rFonts w:ascii="Times New Roman" w:hAnsi="Times New Roman" w:cs="Times New Roman"/>
          <w:b/>
          <w:bCs/>
          <w:sz w:val="24"/>
          <w:szCs w:val="24"/>
        </w:rPr>
        <w:t xml:space="preserve"> d’expérience</w:t>
      </w:r>
      <w:r w:rsidRPr="00177616">
        <w:rPr>
          <w:rFonts w:ascii="Times New Roman" w:hAnsi="Times New Roman" w:cs="Times New Roman"/>
          <w:b/>
          <w:bCs/>
          <w:sz w:val="24"/>
          <w:szCs w:val="24"/>
        </w:rPr>
        <w:t xml:space="preserve"> générales et spécifiques réalisées</w:t>
      </w:r>
      <w:r w:rsidRPr="00177616">
        <w:rPr>
          <w:rFonts w:ascii="Times New Roman" w:hAnsi="Times New Roman" w:cs="Times New Roman"/>
          <w:sz w:val="24"/>
          <w:szCs w:val="24"/>
        </w:rPr>
        <w:t xml:space="preserve">. </w:t>
      </w:r>
      <w:r w:rsidR="00216280" w:rsidRPr="00177616">
        <w:rPr>
          <w:rFonts w:ascii="Times New Roman" w:hAnsi="Times New Roman" w:cs="Times New Roman"/>
          <w:sz w:val="24"/>
          <w:szCs w:val="24"/>
        </w:rPr>
        <w:t xml:space="preserve">          </w:t>
      </w:r>
    </w:p>
    <w:p w14:paraId="76CB87E6" w14:textId="6CC9FE52" w:rsidR="00F64182" w:rsidRPr="00177616" w:rsidRDefault="00F64182" w:rsidP="00F64182">
      <w:pPr>
        <w:spacing w:line="276" w:lineRule="auto"/>
        <w:contextualSpacing/>
        <w:jc w:val="both"/>
        <w:rPr>
          <w:rFonts w:ascii="Times New Roman" w:hAnsi="Times New Roman" w:cs="Times New Roman"/>
          <w:sz w:val="24"/>
          <w:szCs w:val="24"/>
        </w:rPr>
      </w:pPr>
      <w:r w:rsidRPr="00177616">
        <w:rPr>
          <w:rFonts w:ascii="Times New Roman" w:hAnsi="Times New Roman" w:cs="Times New Roman"/>
          <w:sz w:val="24"/>
          <w:szCs w:val="24"/>
        </w:rPr>
        <w:t>Une étude ou un travail sans preuve (attestation de bonne fin délivrée par</w:t>
      </w:r>
      <w:r w:rsidRPr="00177616">
        <w:rPr>
          <w:rFonts w:ascii="Times New Roman" w:hAnsi="Times New Roman" w:cs="Times New Roman"/>
          <w:b/>
          <w:bCs/>
          <w:sz w:val="24"/>
          <w:szCs w:val="24"/>
        </w:rPr>
        <w:t xml:space="preserve"> le Maître d’Ouvrage</w:t>
      </w:r>
      <w:r w:rsidRPr="00177616">
        <w:rPr>
          <w:rFonts w:ascii="Times New Roman" w:hAnsi="Times New Roman" w:cs="Times New Roman"/>
          <w:sz w:val="24"/>
          <w:szCs w:val="24"/>
        </w:rPr>
        <w:t xml:space="preserve"> ou un PV de réception définitive) ne sera pas pris en considération. </w:t>
      </w:r>
    </w:p>
    <w:p w14:paraId="1B5F146B" w14:textId="77777777" w:rsidR="00A22DC9" w:rsidRPr="00177616" w:rsidRDefault="00A22DC9" w:rsidP="00F64182">
      <w:pPr>
        <w:spacing w:line="276" w:lineRule="auto"/>
        <w:jc w:val="both"/>
        <w:rPr>
          <w:rFonts w:ascii="Times New Roman" w:hAnsi="Times New Roman" w:cs="Times New Roman"/>
          <w:sz w:val="24"/>
          <w:szCs w:val="24"/>
        </w:rPr>
      </w:pPr>
    </w:p>
    <w:p w14:paraId="48BDDBE5" w14:textId="5A2011FE" w:rsidR="00F64182" w:rsidRPr="00177616" w:rsidRDefault="00F64182" w:rsidP="00F64182">
      <w:pPr>
        <w:spacing w:line="276" w:lineRule="auto"/>
        <w:jc w:val="both"/>
        <w:rPr>
          <w:rFonts w:ascii="Times New Roman" w:hAnsi="Times New Roman" w:cs="Times New Roman"/>
          <w:sz w:val="24"/>
          <w:szCs w:val="24"/>
        </w:rPr>
      </w:pPr>
      <w:r w:rsidRPr="00177616">
        <w:rPr>
          <w:rFonts w:ascii="Times New Roman" w:hAnsi="Times New Roman" w:cs="Times New Roman"/>
          <w:sz w:val="24"/>
          <w:szCs w:val="24"/>
        </w:rPr>
        <w:t xml:space="preserve">Un dossier de demande de proposition technique et financière sera envoyé par la suite au consultant présélectionné pour soumettre ses offres technique et financière.  </w:t>
      </w:r>
      <w:bookmarkStart w:id="7" w:name="_Hlk217636805"/>
    </w:p>
    <w:p w14:paraId="36A9C32C" w14:textId="0B14915F" w:rsidR="00F64182" w:rsidRPr="00177616" w:rsidRDefault="00F64182" w:rsidP="00F64182">
      <w:pPr>
        <w:spacing w:after="120" w:line="276" w:lineRule="auto"/>
        <w:jc w:val="both"/>
        <w:rPr>
          <w:rFonts w:ascii="Times New Roman" w:hAnsi="Times New Roman" w:cs="Times New Roman"/>
          <w:sz w:val="24"/>
          <w:szCs w:val="24"/>
        </w:rPr>
      </w:pPr>
      <w:r w:rsidRPr="00177616">
        <w:rPr>
          <w:rFonts w:ascii="Times New Roman" w:hAnsi="Times New Roman" w:cs="Times New Roman"/>
          <w:sz w:val="24"/>
          <w:szCs w:val="24"/>
        </w:rPr>
        <w:t>Les consultants placeront (</w:t>
      </w:r>
      <w:r w:rsidRPr="00177616">
        <w:rPr>
          <w:rFonts w:ascii="Times New Roman" w:hAnsi="Times New Roman" w:cs="Times New Roman"/>
          <w:b/>
          <w:bCs/>
          <w:sz w:val="24"/>
          <w:szCs w:val="24"/>
        </w:rPr>
        <w:t>1</w:t>
      </w:r>
      <w:r w:rsidRPr="00177616">
        <w:rPr>
          <w:rFonts w:ascii="Times New Roman" w:hAnsi="Times New Roman" w:cs="Times New Roman"/>
          <w:sz w:val="24"/>
          <w:szCs w:val="24"/>
        </w:rPr>
        <w:t>) original et les (</w:t>
      </w:r>
      <w:r w:rsidR="005A5D22" w:rsidRPr="00177616">
        <w:rPr>
          <w:rFonts w:ascii="Times New Roman" w:hAnsi="Times New Roman" w:cs="Times New Roman"/>
          <w:b/>
          <w:bCs/>
          <w:sz w:val="24"/>
          <w:szCs w:val="24"/>
        </w:rPr>
        <w:t>02</w:t>
      </w:r>
      <w:r w:rsidRPr="00177616">
        <w:rPr>
          <w:rFonts w:ascii="Times New Roman" w:hAnsi="Times New Roman" w:cs="Times New Roman"/>
          <w:sz w:val="24"/>
          <w:szCs w:val="24"/>
        </w:rPr>
        <w:t>) copies de leurs manifestations d’intérêt dans une enveloppe adressée à l’attention de « </w:t>
      </w:r>
      <w:r w:rsidRPr="00177616">
        <w:rPr>
          <w:rFonts w:ascii="Times New Roman" w:hAnsi="Times New Roman" w:cs="Times New Roman"/>
          <w:b/>
          <w:bCs/>
          <w:sz w:val="24"/>
          <w:szCs w:val="24"/>
        </w:rPr>
        <w:t>Monsieur le Coordonnateur du PAIFAR-B</w:t>
      </w:r>
      <w:r w:rsidRPr="00177616">
        <w:rPr>
          <w:rFonts w:ascii="Times New Roman" w:hAnsi="Times New Roman" w:cs="Times New Roman"/>
          <w:sz w:val="24"/>
          <w:szCs w:val="24"/>
        </w:rPr>
        <w:t> » et pourtant mention «</w:t>
      </w:r>
      <w:r w:rsidR="00C46577" w:rsidRPr="00177616">
        <w:rPr>
          <w:rFonts w:ascii="Times New Roman" w:hAnsi="Times New Roman" w:cs="Times New Roman"/>
          <w:sz w:val="24"/>
          <w:szCs w:val="24"/>
        </w:rPr>
        <w:t xml:space="preserve"> </w:t>
      </w:r>
      <w:r w:rsidR="00C46577" w:rsidRPr="00177616">
        <w:rPr>
          <w:rFonts w:ascii="Times New Roman" w:hAnsi="Times New Roman" w:cs="Times New Roman"/>
          <w:b/>
          <w:color w:val="000000"/>
          <w:sz w:val="24"/>
          <w:szCs w:val="24"/>
        </w:rPr>
        <w:t xml:space="preserve">Manifestation d’intérêt </w:t>
      </w:r>
      <w:r w:rsidR="00C46577" w:rsidRPr="00177616">
        <w:rPr>
          <w:rFonts w:ascii="Times New Roman" w:hAnsi="Times New Roman" w:cs="Times New Roman"/>
          <w:b/>
          <w:sz w:val="24"/>
          <w:szCs w:val="24"/>
        </w:rPr>
        <w:t>pour recrutement d’un consultant individuel pour l’évaluation de l’engagement des parties prenantes et gestion des plaintes dans le cadre de la mise en œuvre du PAIFAR-B</w:t>
      </w:r>
      <w:r w:rsidR="00C46577" w:rsidRPr="00177616">
        <w:rPr>
          <w:rFonts w:ascii="Times New Roman" w:hAnsi="Times New Roman" w:cs="Times New Roman"/>
          <w:sz w:val="24"/>
          <w:szCs w:val="24"/>
        </w:rPr>
        <w:t xml:space="preserve"> </w:t>
      </w:r>
      <w:r w:rsidRPr="00177616">
        <w:rPr>
          <w:rFonts w:ascii="Times New Roman" w:hAnsi="Times New Roman" w:cs="Times New Roman"/>
          <w:b/>
          <w:bCs/>
          <w:sz w:val="24"/>
          <w:szCs w:val="24"/>
        </w:rPr>
        <w:t xml:space="preserve">» </w:t>
      </w:r>
      <w:r w:rsidRPr="00177616">
        <w:rPr>
          <w:rFonts w:ascii="Times New Roman" w:hAnsi="Times New Roman" w:cs="Times New Roman"/>
          <w:sz w:val="24"/>
          <w:szCs w:val="24"/>
        </w:rPr>
        <w:t xml:space="preserve">et sera déposée au plus tard le </w:t>
      </w:r>
      <w:r w:rsidR="00641F6E">
        <w:rPr>
          <w:rFonts w:ascii="Times New Roman" w:hAnsi="Times New Roman" w:cs="Times New Roman"/>
          <w:sz w:val="24"/>
          <w:szCs w:val="24"/>
        </w:rPr>
        <w:t>20/11/2026</w:t>
      </w:r>
      <w:r w:rsidRPr="00177616">
        <w:rPr>
          <w:rFonts w:ascii="Times New Roman" w:hAnsi="Times New Roman" w:cs="Times New Roman"/>
          <w:sz w:val="24"/>
          <w:szCs w:val="24"/>
        </w:rPr>
        <w:t xml:space="preserve"> </w:t>
      </w:r>
      <w:r w:rsidR="00641F6E">
        <w:rPr>
          <w:rFonts w:ascii="Times New Roman" w:hAnsi="Times New Roman" w:cs="Times New Roman"/>
          <w:sz w:val="24"/>
          <w:szCs w:val="24"/>
        </w:rPr>
        <w:t>à 10</w:t>
      </w:r>
      <w:r w:rsidRPr="00177616">
        <w:rPr>
          <w:rFonts w:ascii="Times New Roman" w:hAnsi="Times New Roman" w:cs="Times New Roman"/>
          <w:sz w:val="24"/>
          <w:szCs w:val="24"/>
        </w:rPr>
        <w:t xml:space="preserve"> heures 00, heure locale au secrétariat du PAIFAR-B situé au rez de chaussé du building abritant les projets financés par le FIDA situé à l’Avenue du Large n° 30, BP 6457, Téléphone : + 257 22 27 59 00</w:t>
      </w:r>
      <w:r w:rsidR="00961C3D" w:rsidRPr="00177616">
        <w:rPr>
          <w:rFonts w:ascii="Times New Roman" w:hAnsi="Times New Roman" w:cs="Times New Roman"/>
          <w:sz w:val="24"/>
          <w:szCs w:val="24"/>
        </w:rPr>
        <w:t>.</w:t>
      </w:r>
    </w:p>
    <w:p w14:paraId="718AC40F" w14:textId="77777777" w:rsidR="00C70FA2" w:rsidRPr="00177616" w:rsidRDefault="00C70FA2" w:rsidP="00F64182">
      <w:pPr>
        <w:spacing w:after="120" w:line="276" w:lineRule="auto"/>
        <w:jc w:val="both"/>
        <w:rPr>
          <w:rFonts w:ascii="Times New Roman" w:hAnsi="Times New Roman" w:cs="Times New Roman"/>
          <w:color w:val="000000" w:themeColor="text1"/>
          <w:sz w:val="24"/>
          <w:szCs w:val="24"/>
        </w:rPr>
      </w:pPr>
    </w:p>
    <w:bookmarkEnd w:id="7"/>
    <w:p w14:paraId="2A3C13E4" w14:textId="41681EB0" w:rsidR="00216280" w:rsidRPr="00177616" w:rsidRDefault="00216280" w:rsidP="00216280">
      <w:pPr>
        <w:spacing w:after="120"/>
        <w:rPr>
          <w:rFonts w:ascii="Times New Roman" w:hAnsi="Times New Roman" w:cs="Times New Roman"/>
          <w:b/>
          <w:sz w:val="24"/>
          <w:szCs w:val="24"/>
        </w:rPr>
      </w:pPr>
      <w:r w:rsidRPr="00177616">
        <w:rPr>
          <w:rFonts w:ascii="Times New Roman" w:hAnsi="Times New Roman" w:cs="Times New Roman"/>
          <w:sz w:val="24"/>
          <w:szCs w:val="24"/>
        </w:rPr>
        <w:t xml:space="preserve">                                                                       </w:t>
      </w:r>
      <w:r w:rsidRPr="00177616">
        <w:rPr>
          <w:rFonts w:ascii="Times New Roman" w:hAnsi="Times New Roman" w:cs="Times New Roman"/>
          <w:b/>
          <w:sz w:val="24"/>
          <w:szCs w:val="24"/>
        </w:rPr>
        <w:t xml:space="preserve">Fait à Bujumbura, le </w:t>
      </w:r>
      <w:r w:rsidR="00641F6E">
        <w:rPr>
          <w:rFonts w:ascii="Times New Roman" w:hAnsi="Times New Roman" w:cs="Times New Roman"/>
          <w:b/>
          <w:sz w:val="24"/>
          <w:szCs w:val="24"/>
        </w:rPr>
        <w:t>22/10</w:t>
      </w:r>
      <w:r w:rsidRPr="00177616">
        <w:rPr>
          <w:rFonts w:ascii="Times New Roman" w:hAnsi="Times New Roman" w:cs="Times New Roman"/>
          <w:b/>
          <w:sz w:val="24"/>
          <w:szCs w:val="24"/>
        </w:rPr>
        <w:t>/2026</w:t>
      </w:r>
    </w:p>
    <w:p w14:paraId="67DCF86E" w14:textId="233383AE" w:rsidR="00C46577" w:rsidRPr="00177616" w:rsidRDefault="00C46577" w:rsidP="00216280">
      <w:pPr>
        <w:spacing w:after="120"/>
        <w:rPr>
          <w:rFonts w:ascii="Times New Roman" w:hAnsi="Times New Roman" w:cs="Times New Roman"/>
          <w:b/>
          <w:sz w:val="24"/>
          <w:szCs w:val="24"/>
        </w:rPr>
      </w:pPr>
      <w:r w:rsidRPr="00177616">
        <w:rPr>
          <w:rFonts w:ascii="Times New Roman" w:hAnsi="Times New Roman" w:cs="Times New Roman"/>
          <w:b/>
          <w:sz w:val="24"/>
          <w:szCs w:val="24"/>
        </w:rPr>
        <w:t xml:space="preserve"> </w:t>
      </w:r>
    </w:p>
    <w:p w14:paraId="5DD3CA53" w14:textId="7B957878" w:rsidR="00216280" w:rsidRPr="00177616" w:rsidRDefault="00216280" w:rsidP="00216280">
      <w:pPr>
        <w:spacing w:line="276" w:lineRule="auto"/>
        <w:rPr>
          <w:rFonts w:ascii="Times New Roman" w:hAnsi="Times New Roman" w:cs="Times New Roman"/>
          <w:b/>
          <w:bCs/>
          <w:sz w:val="24"/>
          <w:szCs w:val="24"/>
        </w:rPr>
      </w:pPr>
      <w:r w:rsidRPr="00177616">
        <w:rPr>
          <w:rFonts w:ascii="Times New Roman" w:hAnsi="Times New Roman" w:cs="Times New Roman"/>
          <w:sz w:val="24"/>
          <w:szCs w:val="24"/>
        </w:rPr>
        <w:t xml:space="preserve">                                                                                      </w:t>
      </w:r>
      <w:r w:rsidR="00C46577" w:rsidRPr="00177616">
        <w:rPr>
          <w:rFonts w:ascii="Times New Roman" w:hAnsi="Times New Roman" w:cs="Times New Roman"/>
          <w:sz w:val="24"/>
          <w:szCs w:val="24"/>
        </w:rPr>
        <w:t xml:space="preserve">     </w:t>
      </w:r>
      <w:r w:rsidRPr="00177616">
        <w:rPr>
          <w:rFonts w:ascii="Times New Roman" w:hAnsi="Times New Roman" w:cs="Times New Roman"/>
          <w:b/>
          <w:bCs/>
          <w:sz w:val="24"/>
          <w:szCs w:val="24"/>
        </w:rPr>
        <w:t>Callixte MASOBO</w:t>
      </w:r>
    </w:p>
    <w:p w14:paraId="3BCD94EE" w14:textId="256C0A90" w:rsidR="00466F09" w:rsidRPr="00177616" w:rsidRDefault="00216280" w:rsidP="00A25F29">
      <w:pPr>
        <w:spacing w:line="276" w:lineRule="auto"/>
        <w:rPr>
          <w:rFonts w:ascii="Times New Roman" w:hAnsi="Times New Roman" w:cs="Times New Roman"/>
          <w:b/>
          <w:bCs/>
          <w:sz w:val="24"/>
          <w:szCs w:val="24"/>
        </w:rPr>
      </w:pPr>
      <w:r w:rsidRPr="00177616">
        <w:rPr>
          <w:rFonts w:ascii="Times New Roman" w:hAnsi="Times New Roman" w:cs="Times New Roman"/>
          <w:b/>
          <w:bCs/>
          <w:sz w:val="24"/>
          <w:szCs w:val="24"/>
        </w:rPr>
        <w:t xml:space="preserve">                                                                                     Coordonnateur du PAIFAR-</w:t>
      </w:r>
      <w:r w:rsidR="00A25F29" w:rsidRPr="00177616">
        <w:rPr>
          <w:rFonts w:ascii="Times New Roman" w:hAnsi="Times New Roman" w:cs="Times New Roman"/>
          <w:b/>
          <w:bCs/>
          <w:sz w:val="24"/>
          <w:szCs w:val="24"/>
        </w:rPr>
        <w:t>B</w:t>
      </w:r>
      <w:bookmarkEnd w:id="3"/>
    </w:p>
    <w:sectPr w:rsidR="00466F09" w:rsidRPr="00177616" w:rsidSect="00C70FA2">
      <w:pgSz w:w="12240" w:h="15840"/>
      <w:pgMar w:top="567" w:right="758" w:bottom="851" w:left="56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4BEAC" w14:textId="77777777" w:rsidR="00DE260C" w:rsidRDefault="00DE260C" w:rsidP="00466F09">
      <w:pPr>
        <w:spacing w:after="0" w:line="240" w:lineRule="auto"/>
      </w:pPr>
      <w:r>
        <w:separator/>
      </w:r>
    </w:p>
  </w:endnote>
  <w:endnote w:type="continuationSeparator" w:id="0">
    <w:p w14:paraId="5E8A74CF" w14:textId="77777777" w:rsidR="00DE260C" w:rsidRDefault="00DE260C" w:rsidP="00466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422263125"/>
      <w:docPartObj>
        <w:docPartGallery w:val="Page Numbers (Bottom of Page)"/>
        <w:docPartUnique/>
      </w:docPartObj>
    </w:sdtPr>
    <w:sdtEndPr>
      <w:rPr>
        <w:rStyle w:val="Numrodepage"/>
      </w:rPr>
    </w:sdtEndPr>
    <w:sdtContent>
      <w:p w14:paraId="6FD29DF7" w14:textId="77777777" w:rsidR="00466F09" w:rsidRDefault="00466F09" w:rsidP="001B44D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6</w:t>
        </w:r>
        <w:r>
          <w:rPr>
            <w:rStyle w:val="Numrodepage"/>
          </w:rPr>
          <w:fldChar w:fldCharType="end"/>
        </w:r>
      </w:p>
    </w:sdtContent>
  </w:sdt>
  <w:p w14:paraId="7E02EFA2" w14:textId="77777777" w:rsidR="00466F09" w:rsidRDefault="00466F09" w:rsidP="00DF696F">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b/>
        <w:bCs/>
        <w:color w:val="000000" w:themeColor="text1"/>
        <w:sz w:val="20"/>
        <w:szCs w:val="20"/>
      </w:rPr>
      <w:id w:val="-1046986176"/>
      <w:docPartObj>
        <w:docPartGallery w:val="Page Numbers (Bottom of Page)"/>
        <w:docPartUnique/>
      </w:docPartObj>
    </w:sdtPr>
    <w:sdtEndPr/>
    <w:sdtContent>
      <w:p w14:paraId="6A8B6C59" w14:textId="30E51E6A" w:rsidR="00466F09" w:rsidRPr="009E5BF2" w:rsidRDefault="007F36E5" w:rsidP="009E5BF2">
        <w:pPr>
          <w:pStyle w:val="Pieddepage"/>
          <w:tabs>
            <w:tab w:val="left" w:pos="395"/>
            <w:tab w:val="left" w:pos="1646"/>
          </w:tabs>
          <w:rPr>
            <w:rFonts w:ascii="Arial" w:hAnsi="Arial" w:cs="Arial"/>
            <w:b/>
            <w:bCs/>
            <w:color w:val="000000" w:themeColor="text1"/>
            <w:sz w:val="20"/>
            <w:szCs w:val="20"/>
          </w:rPr>
        </w:pPr>
        <w:r w:rsidRPr="007F36E5">
          <w:rPr>
            <w:rFonts w:ascii="Arial" w:hAnsi="Arial" w:cs="Arial"/>
            <w:b/>
            <w:bCs/>
            <w:noProof/>
            <w:color w:val="000000" w:themeColor="text1"/>
            <w:sz w:val="20"/>
            <w:szCs w:val="20"/>
            <w:lang w:eastAsia="fr-FR"/>
          </w:rPr>
          <mc:AlternateContent>
            <mc:Choice Requires="wps">
              <w:drawing>
                <wp:anchor distT="0" distB="0" distL="114300" distR="114300" simplePos="0" relativeHeight="251659264" behindDoc="0" locked="0" layoutInCell="0" allowOverlap="1" wp14:anchorId="4162D83E" wp14:editId="7F44768E">
                  <wp:simplePos x="0" y="0"/>
                  <wp:positionH relativeFrom="rightMargin">
                    <wp:align>left</wp:align>
                  </wp:positionH>
                  <mc:AlternateContent>
                    <mc:Choice Requires="wp14">
                      <wp:positionV relativeFrom="bottomMargin">
                        <wp14:pctPosVOffset>7000</wp14:pctPosVOffset>
                      </wp:positionV>
                    </mc:Choice>
                    <mc:Fallback>
                      <wp:positionV relativeFrom="page">
                        <wp:posOffset>10010775</wp:posOffset>
                      </wp:positionV>
                    </mc:Fallback>
                  </mc:AlternateContent>
                  <wp:extent cx="368300" cy="274320"/>
                  <wp:effectExtent l="9525" t="9525" r="12700" b="11430"/>
                  <wp:wrapNone/>
                  <wp:docPr id="1387118506" name="Rectangle : 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80E898F" w14:textId="18B75F6F" w:rsidR="007F36E5" w:rsidRDefault="007F36E5">
                              <w:pPr>
                                <w:jc w:val="center"/>
                              </w:pPr>
                              <w:r>
                                <w:fldChar w:fldCharType="begin"/>
                              </w:r>
                              <w:r>
                                <w:instrText>PAGE    \* MERGEFORMAT</w:instrText>
                              </w:r>
                              <w:r>
                                <w:fldChar w:fldCharType="separate"/>
                              </w:r>
                              <w:r w:rsidR="00F3592E" w:rsidRPr="00F3592E">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62D83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" o:allowincell="f" adj="14135" strokecolor="gray" strokeweight=".25pt">
                  <v:textbox>
                    <w:txbxContent>
                      <w:p w14:paraId="080E898F" w14:textId="18B75F6F" w:rsidR="007F36E5" w:rsidRDefault="007F36E5">
                        <w:pPr>
                          <w:jc w:val="center"/>
                        </w:pPr>
                        <w:r>
                          <w:fldChar w:fldCharType="begin"/>
                        </w:r>
                        <w:r>
                          <w:instrText>PAGE    \* MERGEFORMAT</w:instrText>
                        </w:r>
                        <w:r>
                          <w:fldChar w:fldCharType="separate"/>
                        </w:r>
                        <w:r w:rsidR="00F3592E" w:rsidRPr="00F3592E">
                          <w:rPr>
                            <w:noProof/>
                            <w:sz w:val="16"/>
                            <w:szCs w:val="16"/>
                          </w:rPr>
                          <w:t>2</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54050" w14:textId="77777777" w:rsidR="00466F09" w:rsidRDefault="00466F09" w:rsidP="00A22BF5">
    <w:pPr>
      <w:pStyle w:val="Pieddepage"/>
      <w:tabs>
        <w:tab w:val="left" w:pos="395"/>
        <w:tab w:val="left" w:pos="1646"/>
      </w:tabs>
      <w:ind w:right="360"/>
      <w:rPr>
        <w:rFonts w:ascii="Arial" w:hAnsi="Arial" w:cs="Arial"/>
        <w:i/>
        <w:iCs/>
        <w:color w:val="FF0000"/>
        <w:sz w:val="20"/>
        <w:szCs w:val="20"/>
        <w:lang w:val="en-GB"/>
      </w:rPr>
    </w:pPr>
  </w:p>
  <w:p w14:paraId="26D0DF1F" w14:textId="77777777" w:rsidR="00466F09" w:rsidRDefault="00466F09" w:rsidP="00A22BF5">
    <w:pPr>
      <w:pStyle w:val="Pieddepage"/>
      <w:tabs>
        <w:tab w:val="left" w:pos="395"/>
        <w:tab w:val="left" w:pos="1646"/>
      </w:tabs>
      <w:ind w:right="360"/>
      <w:rPr>
        <w:rFonts w:ascii="Arial" w:hAnsi="Arial" w:cs="Arial"/>
        <w:i/>
        <w:iCs/>
        <w:color w:val="FF0000"/>
        <w:sz w:val="20"/>
        <w:szCs w:val="20"/>
        <w:lang w:val="en-GB"/>
      </w:rPr>
    </w:pPr>
  </w:p>
  <w:p w14:paraId="360C5DE0" w14:textId="77777777" w:rsidR="00466F09" w:rsidRDefault="00466F09" w:rsidP="00A22BF5">
    <w:pPr>
      <w:pStyle w:val="Pieddepage"/>
      <w:tabs>
        <w:tab w:val="left" w:pos="395"/>
        <w:tab w:val="left" w:pos="1646"/>
      </w:tabs>
      <w:ind w:right="360"/>
      <w:rPr>
        <w:rFonts w:ascii="Arial" w:hAnsi="Arial" w:cs="Arial"/>
        <w:i/>
        <w:iCs/>
        <w:color w:val="FF0000"/>
        <w:sz w:val="20"/>
        <w:szCs w:val="20"/>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B1025" w14:textId="77777777" w:rsidR="00DE260C" w:rsidRDefault="00DE260C" w:rsidP="00466F09">
      <w:pPr>
        <w:spacing w:after="0" w:line="240" w:lineRule="auto"/>
      </w:pPr>
      <w:r>
        <w:separator/>
      </w:r>
    </w:p>
  </w:footnote>
  <w:footnote w:type="continuationSeparator" w:id="0">
    <w:p w14:paraId="485635EB" w14:textId="77777777" w:rsidR="00DE260C" w:rsidRDefault="00DE260C" w:rsidP="00466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9A9BF" w14:textId="77777777" w:rsidR="00466F09" w:rsidRDefault="00466F09">
    <w:pPr>
      <w:pStyle w:val="En-tte"/>
      <w:pBdr>
        <w:bottom w:val="single" w:sz="4" w:space="1" w:color="auto"/>
      </w:pBdr>
    </w:pPr>
    <w:r>
      <w:rPr>
        <w:rStyle w:val="Numrodepage"/>
      </w:rPr>
      <w:fldChar w:fldCharType="begin"/>
    </w:r>
    <w:r>
      <w:rPr>
        <w:rStyle w:val="Numrodepage"/>
      </w:rPr>
      <w:instrText xml:space="preserve"> PAGE </w:instrText>
    </w:r>
    <w:r>
      <w:rPr>
        <w:rStyle w:val="Numrodepage"/>
      </w:rPr>
      <w:fldChar w:fldCharType="separate"/>
    </w:r>
    <w:r>
      <w:rPr>
        <w:rStyle w:val="Numrodepage"/>
      </w:rPr>
      <w:t>34</w:t>
    </w:r>
    <w:r>
      <w:rPr>
        <w:rStyle w:val="Numrodepage"/>
      </w:rPr>
      <w:fldChar w:fldCharType="end"/>
    </w:r>
    <w:r>
      <w:rPr>
        <w:rStyle w:val="Numrodepage"/>
      </w:rPr>
      <w:tab/>
    </w:r>
    <w:r>
      <w:t>Section III. Critères d'évaluation et de sélection</w:t>
    </w:r>
  </w:p>
  <w:p w14:paraId="6981CB57" w14:textId="77777777" w:rsidR="00466F09" w:rsidRDefault="00466F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37F70" w14:textId="77777777" w:rsidR="00466F09" w:rsidRDefault="00466F09" w:rsidP="000522F4">
    <w:pPr>
      <w:pStyle w:val="En-tte"/>
      <w:ind w:right="-18"/>
    </w:pPr>
  </w:p>
  <w:p w14:paraId="2C3C920E" w14:textId="77777777" w:rsidR="00466F09" w:rsidRDefault="00466F0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62C38"/>
    <w:multiLevelType w:val="hybridMultilevel"/>
    <w:tmpl w:val="5D4461C8"/>
    <w:lvl w:ilvl="0" w:tplc="01BAAA30">
      <w:start w:val="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9559CD"/>
    <w:multiLevelType w:val="hybridMultilevel"/>
    <w:tmpl w:val="B2E457E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19662CF"/>
    <w:multiLevelType w:val="multilevel"/>
    <w:tmpl w:val="F90A76C4"/>
    <w:lvl w:ilvl="0">
      <w:start w:val="1"/>
      <w:numFmt w:val="decimal"/>
      <w:lvlText w:val="%1."/>
      <w:lvlJc w:val="left"/>
      <w:pPr>
        <w:tabs>
          <w:tab w:val="num" w:pos="567"/>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pStyle w:val="IFADparagraphnumbering"/>
      <w:lvlText w:val="(%2)"/>
      <w:lvlJc w:val="left"/>
      <w:pPr>
        <w:tabs>
          <w:tab w:val="num" w:pos="1134"/>
        </w:tabs>
        <w:ind w:left="1134"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pStyle w:val="IFADparagraphno3rdlevel"/>
      <w:lvlText w:val="(%3)"/>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pStyle w:val="IFADparagraphno3rdlevel"/>
      <w:lvlText w:val="-"/>
      <w:lvlJc w:val="left"/>
      <w:pPr>
        <w:tabs>
          <w:tab w:val="num" w:pos="284"/>
        </w:tabs>
        <w:ind w:left="284" w:hanging="28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63C2C54"/>
    <w:multiLevelType w:val="multilevel"/>
    <w:tmpl w:val="E3C2132C"/>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0B436F"/>
    <w:multiLevelType w:val="hybridMultilevel"/>
    <w:tmpl w:val="5344C8E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776591A"/>
    <w:multiLevelType w:val="multilevel"/>
    <w:tmpl w:val="079E86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FC07D37"/>
    <w:multiLevelType w:val="multilevel"/>
    <w:tmpl w:val="E760D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D21291"/>
    <w:multiLevelType w:val="hybridMultilevel"/>
    <w:tmpl w:val="0936BC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353E83"/>
    <w:multiLevelType w:val="multilevel"/>
    <w:tmpl w:val="D372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810098"/>
    <w:multiLevelType w:val="multilevel"/>
    <w:tmpl w:val="057EFEF0"/>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930A4B"/>
    <w:multiLevelType w:val="multilevel"/>
    <w:tmpl w:val="6FD6FF42"/>
    <w:lvl w:ilvl="0">
      <w:start w:val="1"/>
      <w:numFmt w:val="decimal"/>
      <w:lvlText w:val="%1."/>
      <w:lvlJc w:val="left"/>
      <w:pPr>
        <w:tabs>
          <w:tab w:val="num" w:pos="720"/>
        </w:tabs>
        <w:ind w:left="720" w:hanging="360"/>
      </w:pPr>
    </w:lvl>
    <w:lvl w:ilvl="1">
      <w:start w:val="11"/>
      <w:numFmt w:val="upperRoman"/>
      <w:lvlText w:val="%2."/>
      <w:lvlJc w:val="left"/>
      <w:pPr>
        <w:ind w:left="1800" w:hanging="720"/>
      </w:pPr>
    </w:lvl>
    <w:lvl w:ilvl="2">
      <w:start w:val="6"/>
      <w:numFmt w:val="decimal"/>
      <w:lvlText w:val="%3"/>
      <w:lvlJc w:val="left"/>
      <w:pPr>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29C4677"/>
    <w:multiLevelType w:val="hybridMultilevel"/>
    <w:tmpl w:val="C94AC2CA"/>
    <w:lvl w:ilvl="0" w:tplc="AB4C0DAC">
      <w:start w:val="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08B57D7"/>
    <w:multiLevelType w:val="hybridMultilevel"/>
    <w:tmpl w:val="CF240D90"/>
    <w:lvl w:ilvl="0" w:tplc="35BA97DE">
      <w:start w:val="99"/>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49E23D2"/>
    <w:multiLevelType w:val="hybridMultilevel"/>
    <w:tmpl w:val="B032FF8A"/>
    <w:lvl w:ilvl="0" w:tplc="C2E2148C">
      <w:start w:val="6"/>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A2071C1"/>
    <w:multiLevelType w:val="hybridMultilevel"/>
    <w:tmpl w:val="7076E4E6"/>
    <w:lvl w:ilvl="0" w:tplc="040C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AF3080C"/>
    <w:multiLevelType w:val="multilevel"/>
    <w:tmpl w:val="D438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8"/>
  </w:num>
  <w:num w:numId="4">
    <w:abstractNumId w:val="15"/>
  </w:num>
  <w:num w:numId="5">
    <w:abstractNumId w:val="9"/>
  </w:num>
  <w:num w:numId="6">
    <w:abstractNumId w:val="12"/>
  </w:num>
  <w:num w:numId="7">
    <w:abstractNumId w:val="1"/>
  </w:num>
  <w:num w:numId="8">
    <w:abstractNumId w:val="4"/>
  </w:num>
  <w:num w:numId="9">
    <w:abstractNumId w:val="7"/>
  </w:num>
  <w:num w:numId="10">
    <w:abstractNumId w:val="5"/>
  </w:num>
  <w:num w:numId="11">
    <w:abstractNumId w:val="11"/>
  </w:num>
  <w:num w:numId="12">
    <w:abstractNumId w:val="0"/>
  </w:num>
  <w:num w:numId="13">
    <w:abstractNumId w:val="13"/>
  </w:num>
  <w:num w:numId="14">
    <w:abstractNumId w:val="14"/>
  </w:num>
  <w:num w:numId="15">
    <w:abstractNumId w:val="6"/>
  </w:num>
  <w:num w:numId="16">
    <w:abstractNumId w:val="10"/>
    <w:lvlOverride w:ilvl="0">
      <w:startOverride w:val="1"/>
    </w:lvlOverride>
    <w:lvlOverride w:ilvl="1">
      <w:startOverride w:val="1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F09"/>
    <w:rsid w:val="000069CF"/>
    <w:rsid w:val="00020410"/>
    <w:rsid w:val="00032A43"/>
    <w:rsid w:val="00060778"/>
    <w:rsid w:val="000804CC"/>
    <w:rsid w:val="00095A77"/>
    <w:rsid w:val="00114BC6"/>
    <w:rsid w:val="00115597"/>
    <w:rsid w:val="00156D61"/>
    <w:rsid w:val="00177616"/>
    <w:rsid w:val="001A0DFE"/>
    <w:rsid w:val="001A635A"/>
    <w:rsid w:val="001C0991"/>
    <w:rsid w:val="001D26C0"/>
    <w:rsid w:val="001E087B"/>
    <w:rsid w:val="00216280"/>
    <w:rsid w:val="00225D39"/>
    <w:rsid w:val="00232E1E"/>
    <w:rsid w:val="002458A4"/>
    <w:rsid w:val="002A0D57"/>
    <w:rsid w:val="002A4D55"/>
    <w:rsid w:val="00332F51"/>
    <w:rsid w:val="003677E7"/>
    <w:rsid w:val="00382F33"/>
    <w:rsid w:val="00391C14"/>
    <w:rsid w:val="003B0378"/>
    <w:rsid w:val="00404DDA"/>
    <w:rsid w:val="0041036A"/>
    <w:rsid w:val="004106D4"/>
    <w:rsid w:val="00430FAE"/>
    <w:rsid w:val="00466F09"/>
    <w:rsid w:val="00476B3E"/>
    <w:rsid w:val="004A3742"/>
    <w:rsid w:val="004E2D1F"/>
    <w:rsid w:val="004F513E"/>
    <w:rsid w:val="005127CE"/>
    <w:rsid w:val="00532B3C"/>
    <w:rsid w:val="00542FC0"/>
    <w:rsid w:val="005707D6"/>
    <w:rsid w:val="005825F7"/>
    <w:rsid w:val="005959A4"/>
    <w:rsid w:val="005A5D22"/>
    <w:rsid w:val="006111FA"/>
    <w:rsid w:val="00617E9F"/>
    <w:rsid w:val="0062093C"/>
    <w:rsid w:val="00641F6E"/>
    <w:rsid w:val="006A29DE"/>
    <w:rsid w:val="00702809"/>
    <w:rsid w:val="0072339E"/>
    <w:rsid w:val="00766F62"/>
    <w:rsid w:val="007B1D52"/>
    <w:rsid w:val="007B2914"/>
    <w:rsid w:val="007F36E5"/>
    <w:rsid w:val="007F47A7"/>
    <w:rsid w:val="00804B6C"/>
    <w:rsid w:val="00813B5F"/>
    <w:rsid w:val="008340C2"/>
    <w:rsid w:val="008434EC"/>
    <w:rsid w:val="008C163B"/>
    <w:rsid w:val="009126D4"/>
    <w:rsid w:val="00937FC1"/>
    <w:rsid w:val="00957F0C"/>
    <w:rsid w:val="00961C3D"/>
    <w:rsid w:val="009E7BE8"/>
    <w:rsid w:val="009F2D52"/>
    <w:rsid w:val="00A11639"/>
    <w:rsid w:val="00A22DC9"/>
    <w:rsid w:val="00A25F29"/>
    <w:rsid w:val="00A32CA3"/>
    <w:rsid w:val="00A331FE"/>
    <w:rsid w:val="00A773B6"/>
    <w:rsid w:val="00AA27D9"/>
    <w:rsid w:val="00AB58FB"/>
    <w:rsid w:val="00AC14C9"/>
    <w:rsid w:val="00AF3D24"/>
    <w:rsid w:val="00B035AF"/>
    <w:rsid w:val="00B12DEB"/>
    <w:rsid w:val="00B3496B"/>
    <w:rsid w:val="00B3676F"/>
    <w:rsid w:val="00B67B01"/>
    <w:rsid w:val="00BB1FA0"/>
    <w:rsid w:val="00BC170D"/>
    <w:rsid w:val="00BF7F52"/>
    <w:rsid w:val="00C030BC"/>
    <w:rsid w:val="00C24621"/>
    <w:rsid w:val="00C37471"/>
    <w:rsid w:val="00C46577"/>
    <w:rsid w:val="00C70FA2"/>
    <w:rsid w:val="00C845F3"/>
    <w:rsid w:val="00CF7EE0"/>
    <w:rsid w:val="00D50691"/>
    <w:rsid w:val="00D547B1"/>
    <w:rsid w:val="00DE260C"/>
    <w:rsid w:val="00E0716C"/>
    <w:rsid w:val="00E511BF"/>
    <w:rsid w:val="00E55BD7"/>
    <w:rsid w:val="00F1184C"/>
    <w:rsid w:val="00F3592E"/>
    <w:rsid w:val="00F64182"/>
    <w:rsid w:val="00F66ED4"/>
    <w:rsid w:val="00FA22F1"/>
    <w:rsid w:val="00FB5176"/>
    <w:rsid w:val="00FC1E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7694B"/>
  <w15:chartTrackingRefBased/>
  <w15:docId w15:val="{A9737027-CCD1-458A-B4C6-A81C3B56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F09"/>
    <w:rPr>
      <w14:ligatures w14:val="none"/>
    </w:rPr>
  </w:style>
  <w:style w:type="paragraph" w:styleId="Titre1">
    <w:name w:val="heading 1"/>
    <w:basedOn w:val="Normal"/>
    <w:next w:val="Normal"/>
    <w:link w:val="Titre1Car"/>
    <w:uiPriority w:val="9"/>
    <w:qFormat/>
    <w:rsid w:val="00466F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66F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66F0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66F0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66F0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66F0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66F0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66F0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66F0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66F0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66F0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66F0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66F0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66F0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66F0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66F0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66F0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66F09"/>
    <w:rPr>
      <w:rFonts w:eastAsiaTheme="majorEastAsia" w:cstheme="majorBidi"/>
      <w:color w:val="272727" w:themeColor="text1" w:themeTint="D8"/>
    </w:rPr>
  </w:style>
  <w:style w:type="paragraph" w:styleId="Titre">
    <w:name w:val="Title"/>
    <w:basedOn w:val="Normal"/>
    <w:next w:val="Normal"/>
    <w:link w:val="TitreCar"/>
    <w:qFormat/>
    <w:rsid w:val="00466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466F0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66F0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66F0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66F09"/>
    <w:pPr>
      <w:spacing w:before="160"/>
      <w:jc w:val="center"/>
    </w:pPr>
    <w:rPr>
      <w:i/>
      <w:iCs/>
      <w:color w:val="404040" w:themeColor="text1" w:themeTint="BF"/>
    </w:rPr>
  </w:style>
  <w:style w:type="character" w:customStyle="1" w:styleId="CitationCar">
    <w:name w:val="Citation Car"/>
    <w:basedOn w:val="Policepardfaut"/>
    <w:link w:val="Citation"/>
    <w:uiPriority w:val="29"/>
    <w:rsid w:val="00466F09"/>
    <w:rPr>
      <w:i/>
      <w:iCs/>
      <w:color w:val="404040" w:themeColor="text1" w:themeTint="BF"/>
    </w:rPr>
  </w:style>
  <w:style w:type="paragraph" w:styleId="Paragraphedeliste">
    <w:name w:val="List Paragraph"/>
    <w:aliases w:val="Numbered paragraph,List Paragraph1,Bullets,Paragraphe de liste1,References,FIDA liste,r2,Paragraphe 2,Style 3,Liste couleur - Accent 11,LIST,Paragraphe  revu,- List tir,liste 1,puce 1,Titre1,List Paragraph (numbered (a)),L_4,Liste 1"/>
    <w:basedOn w:val="Normal"/>
    <w:link w:val="ParagraphedelisteCar"/>
    <w:uiPriority w:val="34"/>
    <w:qFormat/>
    <w:rsid w:val="00466F09"/>
    <w:pPr>
      <w:ind w:left="720"/>
      <w:contextualSpacing/>
    </w:pPr>
  </w:style>
  <w:style w:type="character" w:styleId="Emphaseintense">
    <w:name w:val="Intense Emphasis"/>
    <w:basedOn w:val="Policepardfaut"/>
    <w:uiPriority w:val="21"/>
    <w:qFormat/>
    <w:rsid w:val="00466F09"/>
    <w:rPr>
      <w:i/>
      <w:iCs/>
      <w:color w:val="2F5496" w:themeColor="accent1" w:themeShade="BF"/>
    </w:rPr>
  </w:style>
  <w:style w:type="paragraph" w:styleId="Citationintense">
    <w:name w:val="Intense Quote"/>
    <w:basedOn w:val="Normal"/>
    <w:next w:val="Normal"/>
    <w:link w:val="CitationintenseCar"/>
    <w:uiPriority w:val="30"/>
    <w:qFormat/>
    <w:rsid w:val="00466F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66F09"/>
    <w:rPr>
      <w:i/>
      <w:iCs/>
      <w:color w:val="2F5496" w:themeColor="accent1" w:themeShade="BF"/>
    </w:rPr>
  </w:style>
  <w:style w:type="character" w:styleId="Rfrenceintense">
    <w:name w:val="Intense Reference"/>
    <w:basedOn w:val="Policepardfaut"/>
    <w:uiPriority w:val="32"/>
    <w:qFormat/>
    <w:rsid w:val="00466F09"/>
    <w:rPr>
      <w:b/>
      <w:bCs/>
      <w:smallCaps/>
      <w:color w:val="2F5496" w:themeColor="accent1" w:themeShade="BF"/>
      <w:spacing w:val="5"/>
    </w:rPr>
  </w:style>
  <w:style w:type="character" w:customStyle="1" w:styleId="ParagraphedelisteCar">
    <w:name w:val="Paragraphe de liste Car"/>
    <w:aliases w:val="Numbered paragraph Car,List Paragraph1 Car,Bullets Car,Paragraphe de liste1 Car,References Car,FIDA liste Car,r2 Car,Paragraphe 2 Car,Style 3 Car,Liste couleur - Accent 11 Car,LIST Car,Paragraphe  revu Car,- List tir Car,L_4 Car"/>
    <w:link w:val="Paragraphedeliste"/>
    <w:uiPriority w:val="34"/>
    <w:qFormat/>
    <w:locked/>
    <w:rsid w:val="00466F09"/>
  </w:style>
  <w:style w:type="paragraph" w:styleId="En-tte">
    <w:name w:val="header"/>
    <w:aliases w:val="En-tête CV"/>
    <w:basedOn w:val="Normal"/>
    <w:link w:val="En-tteCar"/>
    <w:uiPriority w:val="99"/>
    <w:unhideWhenUsed/>
    <w:rsid w:val="00466F09"/>
    <w:pPr>
      <w:tabs>
        <w:tab w:val="center" w:pos="4536"/>
        <w:tab w:val="right" w:pos="9072"/>
      </w:tabs>
      <w:spacing w:after="0" w:line="240" w:lineRule="auto"/>
    </w:pPr>
  </w:style>
  <w:style w:type="character" w:customStyle="1" w:styleId="En-tteCar">
    <w:name w:val="En-tête Car"/>
    <w:aliases w:val="En-tête CV Car"/>
    <w:basedOn w:val="Policepardfaut"/>
    <w:link w:val="En-tte"/>
    <w:uiPriority w:val="99"/>
    <w:rsid w:val="00466F09"/>
    <w:rPr>
      <w14:ligatures w14:val="none"/>
    </w:rPr>
  </w:style>
  <w:style w:type="paragraph" w:styleId="Pieddepage">
    <w:name w:val="footer"/>
    <w:basedOn w:val="Normal"/>
    <w:link w:val="PieddepageCar"/>
    <w:uiPriority w:val="99"/>
    <w:unhideWhenUsed/>
    <w:rsid w:val="00466F0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6F09"/>
    <w:rPr>
      <w14:ligatures w14:val="none"/>
    </w:rPr>
  </w:style>
  <w:style w:type="character" w:styleId="Numrodepage">
    <w:name w:val="page number"/>
    <w:basedOn w:val="Policepardfaut"/>
    <w:rsid w:val="00466F09"/>
  </w:style>
  <w:style w:type="character" w:styleId="Lienhypertexte">
    <w:name w:val="Hyperlink"/>
    <w:basedOn w:val="Policepardfaut"/>
    <w:uiPriority w:val="99"/>
    <w:unhideWhenUsed/>
    <w:rsid w:val="00466F09"/>
    <w:rPr>
      <w:color w:val="0563C1" w:themeColor="hyperlink"/>
      <w:u w:val="single"/>
    </w:rPr>
  </w:style>
  <w:style w:type="paragraph" w:customStyle="1" w:styleId="Outline2">
    <w:name w:val="Outline2"/>
    <w:basedOn w:val="Normal"/>
    <w:rsid w:val="00466F09"/>
    <w:pPr>
      <w:tabs>
        <w:tab w:val="left" w:pos="864"/>
      </w:tabs>
      <w:spacing w:before="240" w:after="0" w:line="240" w:lineRule="auto"/>
      <w:ind w:left="864" w:hanging="504"/>
    </w:pPr>
    <w:rPr>
      <w:rFonts w:ascii="Times New Roman" w:eastAsia="Times New Roman" w:hAnsi="Times New Roman" w:cs="Times New Roman"/>
      <w:kern w:val="28"/>
      <w:sz w:val="24"/>
      <w:szCs w:val="20"/>
    </w:rPr>
  </w:style>
  <w:style w:type="paragraph" w:customStyle="1" w:styleId="IFADparagraphnumbering">
    <w:name w:val="IFAD paragraph numbering"/>
    <w:basedOn w:val="Normal"/>
    <w:link w:val="IFADparagraphnumberingChar"/>
    <w:qFormat/>
    <w:rsid w:val="00466F09"/>
    <w:pPr>
      <w:numPr>
        <w:ilvl w:val="1"/>
        <w:numId w:val="1"/>
      </w:numPr>
      <w:suppressAutoHyphens/>
      <w:spacing w:after="120" w:line="264" w:lineRule="auto"/>
    </w:pPr>
    <w:rPr>
      <w:rFonts w:ascii="Arial" w:eastAsia="MS Mincho" w:hAnsi="Arial" w:cs="Arial"/>
      <w:sz w:val="20"/>
      <w:szCs w:val="20"/>
      <w:lang w:eastAsia="en-GB"/>
    </w:rPr>
  </w:style>
  <w:style w:type="character" w:customStyle="1" w:styleId="IFADparagraphnumberingChar">
    <w:name w:val="IFAD paragraph numbering Char"/>
    <w:link w:val="IFADparagraphnumbering"/>
    <w:rsid w:val="00466F09"/>
    <w:rPr>
      <w:rFonts w:ascii="Arial" w:eastAsia="MS Mincho" w:hAnsi="Arial" w:cs="Arial"/>
      <w:sz w:val="20"/>
      <w:szCs w:val="20"/>
      <w:lang w:eastAsia="en-GB"/>
      <w14:ligatures w14:val="none"/>
    </w:rPr>
  </w:style>
  <w:style w:type="paragraph" w:customStyle="1" w:styleId="IFADparagraphno3rdlevel">
    <w:name w:val="IFAD paragraph no. 3rd level"/>
    <w:basedOn w:val="Normal"/>
    <w:rsid w:val="00466F09"/>
    <w:pPr>
      <w:numPr>
        <w:ilvl w:val="3"/>
        <w:numId w:val="1"/>
      </w:numPr>
      <w:spacing w:after="120" w:line="264" w:lineRule="auto"/>
    </w:pPr>
    <w:rPr>
      <w:rFonts w:ascii="Arial" w:eastAsia="Times New Roman" w:hAnsi="Arial" w:cs="Arial"/>
      <w:kern w:val="0"/>
      <w:sz w:val="20"/>
      <w:szCs w:val="20"/>
      <w:lang w:eastAsia="en-GB"/>
    </w:rPr>
  </w:style>
  <w:style w:type="paragraph" w:customStyle="1" w:styleId="IFADparagraphno2ndlevel">
    <w:name w:val="IFAD paragraph no. 2nd level"/>
    <w:basedOn w:val="Normal"/>
    <w:qFormat/>
    <w:rsid w:val="00466F09"/>
    <w:pPr>
      <w:tabs>
        <w:tab w:val="num" w:pos="567"/>
        <w:tab w:val="num" w:pos="1134"/>
      </w:tabs>
      <w:spacing w:after="120" w:line="264" w:lineRule="auto"/>
      <w:ind w:left="1134" w:hanging="567"/>
    </w:pPr>
    <w:rPr>
      <w:rFonts w:ascii="Arial" w:eastAsia="Times New Roman" w:hAnsi="Arial" w:cs="Arial"/>
      <w:kern w:val="0"/>
      <w:sz w:val="20"/>
      <w:szCs w:val="20"/>
      <w:lang w:eastAsia="en-GB"/>
    </w:rPr>
  </w:style>
  <w:style w:type="paragraph" w:styleId="Corpsdetexte">
    <w:name w:val="Body Text"/>
    <w:aliases w:val="subtitle2,body text,body,Specs,Body Text Char1 Char Char Char,Body Text Char1 Char Char Char Char Char Char Char Char Char,Body Text Char1 Char Char Char Char Char Char Char Char Char Char Char Char Char,subtitle2 Char,body Char"/>
    <w:basedOn w:val="Normal"/>
    <w:link w:val="CorpsdetexteCar"/>
    <w:uiPriority w:val="99"/>
    <w:rsid w:val="00216280"/>
    <w:pPr>
      <w:tabs>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s>
      <w:spacing w:after="0" w:line="240" w:lineRule="auto"/>
      <w:ind w:right="-58"/>
      <w:jc w:val="center"/>
    </w:pPr>
    <w:rPr>
      <w:rFonts w:ascii="Garamond" w:eastAsia="Times New Roman" w:hAnsi="Garamond" w:cs="Times New Roman"/>
      <w:b/>
      <w:i/>
      <w:color w:val="000000"/>
      <w:kern w:val="0"/>
      <w:sz w:val="24"/>
      <w:szCs w:val="24"/>
    </w:rPr>
  </w:style>
  <w:style w:type="character" w:customStyle="1" w:styleId="CorpsdetexteCar">
    <w:name w:val="Corps de texte Car"/>
    <w:aliases w:val="subtitle2 Car,body text Car,body Car,Specs Car,Body Text Char1 Char Char Char Car,Body Text Char1 Char Char Char Char Char Char Char Char Char Car,Body Text Char1 Char Char Char Char Char Char Char Char Char Char Char Char Char Car"/>
    <w:basedOn w:val="Policepardfaut"/>
    <w:link w:val="Corpsdetexte"/>
    <w:uiPriority w:val="99"/>
    <w:rsid w:val="00216280"/>
    <w:rPr>
      <w:rFonts w:ascii="Garamond" w:eastAsia="Times New Roman" w:hAnsi="Garamond" w:cs="Times New Roman"/>
      <w:b/>
      <w: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fad.org/fr/project-procurement" TargetMode="Externa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3074</Words>
  <Characters>16913</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ACCUEIL</cp:lastModifiedBy>
  <cp:revision>2</cp:revision>
  <cp:lastPrinted>2026-10-22T14:48:00Z</cp:lastPrinted>
  <dcterms:created xsi:type="dcterms:W3CDTF">2026-10-28T10:02:00Z</dcterms:created>
  <dcterms:modified xsi:type="dcterms:W3CDTF">2026-10-28T10:02:00Z</dcterms:modified>
</cp:coreProperties>
</file>